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27D6E" w:rsidTr="00A27D6E">
        <w:trPr>
          <w:trHeight w:val="480"/>
        </w:trPr>
        <w:tc>
          <w:tcPr>
            <w:tcW w:w="8789" w:type="dxa"/>
            <w:gridSpan w:val="3"/>
            <w:tcMar>
              <w:top w:w="0" w:type="dxa"/>
              <w:left w:w="108" w:type="dxa"/>
              <w:bottom w:w="0" w:type="dxa"/>
              <w:right w:w="108" w:type="dxa"/>
            </w:tcMar>
            <w:vAlign w:val="center"/>
            <w:hideMark/>
          </w:tcPr>
          <w:p w:rsidR="00A27D6E" w:rsidRDefault="00A27D6E">
            <w:pPr>
              <w:rPr>
                <w:sz w:val="24"/>
                <w:szCs w:val="24"/>
              </w:rPr>
            </w:pPr>
          </w:p>
        </w:tc>
      </w:tr>
      <w:tr w:rsidR="00A27D6E" w:rsidTr="00A27D6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7D6E" w:rsidRDefault="00A27D6E">
            <w:pPr>
              <w:spacing w:line="240" w:lineRule="atLeast"/>
              <w:rPr>
                <w:sz w:val="24"/>
                <w:szCs w:val="24"/>
              </w:rPr>
            </w:pPr>
            <w:r>
              <w:rPr>
                <w:rFonts w:ascii="Arial" w:hAnsi="Arial" w:cs="Arial"/>
                <w:sz w:val="16"/>
                <w:szCs w:val="16"/>
              </w:rPr>
              <w:t>19 Haziran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7D6E" w:rsidRDefault="00A27D6E">
            <w:pPr>
              <w:spacing w:line="240" w:lineRule="atLeast"/>
              <w:jc w:val="center"/>
              <w:rPr>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7D6E" w:rsidRDefault="00A27D6E">
            <w:pPr>
              <w:pStyle w:val="NormalWeb"/>
              <w:jc w:val="right"/>
            </w:pPr>
            <w:proofErr w:type="gramStart"/>
            <w:r>
              <w:rPr>
                <w:rFonts w:ascii="Arial" w:hAnsi="Arial" w:cs="Arial"/>
                <w:sz w:val="16"/>
                <w:szCs w:val="16"/>
              </w:rPr>
              <w:t>Sayı : 30453</w:t>
            </w:r>
            <w:proofErr w:type="gramEnd"/>
          </w:p>
        </w:tc>
      </w:tr>
      <w:tr w:rsidR="00A27D6E" w:rsidTr="00A27D6E">
        <w:trPr>
          <w:trHeight w:val="480"/>
        </w:trPr>
        <w:tc>
          <w:tcPr>
            <w:tcW w:w="8789" w:type="dxa"/>
            <w:gridSpan w:val="3"/>
            <w:tcMar>
              <w:top w:w="0" w:type="dxa"/>
              <w:left w:w="108" w:type="dxa"/>
              <w:bottom w:w="0" w:type="dxa"/>
              <w:right w:w="108" w:type="dxa"/>
            </w:tcMar>
            <w:vAlign w:val="center"/>
            <w:hideMark/>
          </w:tcPr>
          <w:p w:rsidR="00A27D6E" w:rsidRDefault="00A27D6E">
            <w:pPr>
              <w:pStyle w:val="NormalWeb"/>
              <w:jc w:val="center"/>
            </w:pPr>
            <w:r>
              <w:rPr>
                <w:rFonts w:ascii="Arial" w:hAnsi="Arial" w:cs="Arial"/>
                <w:b/>
                <w:bCs/>
                <w:color w:val="000080"/>
                <w:sz w:val="18"/>
                <w:szCs w:val="18"/>
              </w:rPr>
              <w:t>TEBLİĞ</w:t>
            </w:r>
          </w:p>
        </w:tc>
      </w:tr>
      <w:tr w:rsidR="00A27D6E" w:rsidTr="00A27D6E">
        <w:trPr>
          <w:trHeight w:val="480"/>
        </w:trPr>
        <w:tc>
          <w:tcPr>
            <w:tcW w:w="8789" w:type="dxa"/>
            <w:gridSpan w:val="3"/>
            <w:tcMar>
              <w:top w:w="0" w:type="dxa"/>
              <w:left w:w="108" w:type="dxa"/>
              <w:bottom w:w="0" w:type="dxa"/>
              <w:right w:w="108" w:type="dxa"/>
            </w:tcMar>
            <w:vAlign w:val="center"/>
            <w:hideMark/>
          </w:tcPr>
          <w:p w:rsidR="00A27D6E" w:rsidRDefault="00A27D6E">
            <w:pPr>
              <w:pStyle w:val="balk11pt"/>
              <w:spacing w:before="0" w:beforeAutospacing="0" w:after="0" w:afterAutospacing="0" w:line="240" w:lineRule="atLeast"/>
              <w:ind w:firstLine="566"/>
              <w:jc w:val="both"/>
              <w:rPr>
                <w:sz w:val="22"/>
                <w:szCs w:val="22"/>
                <w:u w:val="single"/>
              </w:rPr>
            </w:pPr>
            <w:r>
              <w:rPr>
                <w:sz w:val="18"/>
                <w:szCs w:val="18"/>
                <w:u w:val="single"/>
              </w:rPr>
              <w:t>Başbakanlık (Diyanet İşleri Başkanlığı)’tan:</w:t>
            </w:r>
          </w:p>
          <w:p w:rsidR="00A27D6E" w:rsidRDefault="00A27D6E">
            <w:pPr>
              <w:pStyle w:val="ortabalkbold"/>
              <w:spacing w:before="0" w:beforeAutospacing="0" w:after="0" w:afterAutospacing="0" w:line="240" w:lineRule="atLeast"/>
              <w:jc w:val="center"/>
              <w:rPr>
                <w:b/>
                <w:bCs/>
                <w:sz w:val="19"/>
                <w:szCs w:val="19"/>
              </w:rPr>
            </w:pPr>
            <w:r>
              <w:rPr>
                <w:b/>
                <w:bCs/>
                <w:sz w:val="18"/>
                <w:szCs w:val="18"/>
              </w:rPr>
              <w:t>2018 YILI KURBAN HİZMETLERİNİN UYGULANMASINA DAİR TEBLİĞ</w:t>
            </w:r>
          </w:p>
          <w:p w:rsidR="00A27D6E" w:rsidRDefault="00A27D6E">
            <w:pPr>
              <w:pStyle w:val="ortabalkbold"/>
              <w:spacing w:before="0" w:beforeAutospacing="0" w:after="0" w:afterAutospacing="0" w:line="240" w:lineRule="atLeast"/>
              <w:jc w:val="center"/>
              <w:rPr>
                <w:b/>
                <w:bCs/>
                <w:sz w:val="19"/>
                <w:szCs w:val="19"/>
              </w:rPr>
            </w:pPr>
            <w:r>
              <w:rPr>
                <w:b/>
                <w:bCs/>
                <w:sz w:val="18"/>
                <w:szCs w:val="18"/>
              </w:rPr>
              <w:t>BİRİNCİ BÖLÜM</w:t>
            </w:r>
          </w:p>
          <w:p w:rsidR="00A27D6E" w:rsidRDefault="00A27D6E">
            <w:pPr>
              <w:pStyle w:val="ortabalkbold"/>
              <w:spacing w:before="0" w:beforeAutospacing="0" w:after="0" w:afterAutospacing="0" w:line="240" w:lineRule="atLeast"/>
              <w:jc w:val="center"/>
              <w:rPr>
                <w:b/>
                <w:bCs/>
                <w:sz w:val="19"/>
                <w:szCs w:val="19"/>
              </w:rPr>
            </w:pPr>
            <w:r>
              <w:rPr>
                <w:b/>
                <w:bCs/>
                <w:sz w:val="18"/>
                <w:szCs w:val="18"/>
              </w:rPr>
              <w:t>Amaç, Kapsam, Dayanak ve Tanımlar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Amaç</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xml:space="preserve"> (1) Bu Tebliğin amacı, kurban kesmek isteyenlerin kurbanlarını dini hükümlere, sağlık şartlarına ve çevre temizliğine uygun olarak hayvana en az acı verecek şekilde kesmelerine veya </w:t>
            </w:r>
            <w:proofErr w:type="gramStart"/>
            <w:r>
              <w:rPr>
                <w:sz w:val="18"/>
                <w:szCs w:val="18"/>
              </w:rPr>
              <w:t>vekalet</w:t>
            </w:r>
            <w:proofErr w:type="gramEnd"/>
            <w:r>
              <w:rPr>
                <w:sz w:val="18"/>
                <w:szCs w:val="18"/>
              </w:rPr>
              <w:t xml:space="preserve"> yoluyla kestirmelerine yardımcı olunması, kurban satış ve kesim yerlerinin belirlenmesi, kesim yapacak kişilerin eğitilmesi, alınacak tedbirler ve bu konulara ilişkin diğer hususları düzenlemektir.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Kapsam</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(1) Bu Tebliğ, 2018 Yılı Kurban Bayramı’nda ve 2019 Yılı Kurban Hizmetlerinin Uygulanmasına Dair Tebliğ yürürlüğe girene kadar kesilecek kurbanlarla ilgili esasları, alınacak tedbirleri ve bu konulara ilişkin diğer hususları kapsar.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Dayanak</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xml:space="preserve"> (1) Bu Tebliğ, </w:t>
            </w:r>
            <w:proofErr w:type="gramStart"/>
            <w:r>
              <w:rPr>
                <w:sz w:val="18"/>
                <w:szCs w:val="18"/>
              </w:rPr>
              <w:t>22/6/1965</w:t>
            </w:r>
            <w:proofErr w:type="gramEnd"/>
            <w:r>
              <w:rPr>
                <w:sz w:val="18"/>
                <w:szCs w:val="18"/>
              </w:rPr>
              <w:t xml:space="preserve"> tarihli ve 633 sayılı Diyanet İşleri Başkanlığı Kuruluş ve Görevleri Hakkında Kanunun 7 </w:t>
            </w:r>
            <w:proofErr w:type="spellStart"/>
            <w:r>
              <w:rPr>
                <w:sz w:val="18"/>
                <w:szCs w:val="18"/>
              </w:rPr>
              <w:t>nci</w:t>
            </w:r>
            <w:proofErr w:type="spellEnd"/>
            <w:r>
              <w:rPr>
                <w:sz w:val="18"/>
                <w:szCs w:val="18"/>
              </w:rPr>
              <w:t xml:space="preserve"> maddesi, Bakanlar Kurulunun 24/10/2001 tarihli ve 2001/3214 sayılı Kurban Hizmetlerinin Diyanet İşleri Başkanlığınca Yürütülmesine Dair Kararı ve 18/8/2002 tarihli ve 24850 sayılı Resmî </w:t>
            </w:r>
            <w:proofErr w:type="spellStart"/>
            <w:r>
              <w:rPr>
                <w:sz w:val="18"/>
                <w:szCs w:val="18"/>
              </w:rPr>
              <w:t>Gazete’de</w:t>
            </w:r>
            <w:proofErr w:type="spellEnd"/>
            <w:r>
              <w:rPr>
                <w:sz w:val="18"/>
                <w:szCs w:val="18"/>
              </w:rPr>
              <w:t xml:space="preserve"> yayımlanan Kurban Hizmetlerinin Diyanet İşleri Başkanlığınca Yürütülmesine Dair Yönetmeliğe dayanılarak hazırlanmıştır.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Tanımlar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4 –</w:t>
            </w:r>
            <w:r>
              <w:rPr>
                <w:sz w:val="18"/>
                <w:szCs w:val="18"/>
              </w:rPr>
              <w:t> (1) Bu Tebliğde geçen;</w:t>
            </w:r>
          </w:p>
          <w:p w:rsidR="00A27D6E" w:rsidRDefault="00A27D6E">
            <w:pPr>
              <w:pStyle w:val="metin"/>
              <w:spacing w:before="0" w:beforeAutospacing="0" w:after="0" w:afterAutospacing="0" w:line="240" w:lineRule="atLeast"/>
              <w:ind w:firstLine="566"/>
              <w:jc w:val="both"/>
              <w:rPr>
                <w:sz w:val="19"/>
                <w:szCs w:val="19"/>
              </w:rPr>
            </w:pPr>
            <w:r>
              <w:rPr>
                <w:sz w:val="18"/>
                <w:szCs w:val="18"/>
              </w:rPr>
              <w:t>a) Başkanlık: Diyanet İşleri Başkanlığını,</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b) Hayvansal atık: Kurban satış yerlerinden kaynaklanan hayvansal dışkılar ve ölü hayvanlar ile kesilen hayvanlardan kaynaklanan hayvansal dışkılar </w:t>
            </w:r>
            <w:proofErr w:type="gramStart"/>
            <w:r>
              <w:rPr>
                <w:sz w:val="18"/>
                <w:szCs w:val="18"/>
              </w:rPr>
              <w:t>dahil</w:t>
            </w:r>
            <w:proofErr w:type="gramEnd"/>
            <w:r>
              <w:rPr>
                <w:sz w:val="18"/>
                <w:szCs w:val="18"/>
              </w:rPr>
              <w:t xml:space="preserve"> kan, yan ürün olarak değerlendirilemeyen deri ve postları, sakatat, kelle, her türlü kemik ve tüyler, hastalıklı organlar ve dokuları,</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c) Karar: Bakanlar Kurulunun </w:t>
            </w:r>
            <w:proofErr w:type="gramStart"/>
            <w:r>
              <w:rPr>
                <w:sz w:val="18"/>
                <w:szCs w:val="18"/>
              </w:rPr>
              <w:t>24/10/2001</w:t>
            </w:r>
            <w:proofErr w:type="gramEnd"/>
            <w:r>
              <w:rPr>
                <w:sz w:val="18"/>
                <w:szCs w:val="18"/>
              </w:rPr>
              <w:t xml:space="preserve"> tarihli ve 2001/3214 sayılı Kurban Hizmetlerinin Diyanet İşleri Başkanlığınca Yürütülmesine Dair Kararı,</w:t>
            </w:r>
          </w:p>
          <w:p w:rsidR="00A27D6E" w:rsidRDefault="00A27D6E">
            <w:pPr>
              <w:pStyle w:val="metin"/>
              <w:spacing w:before="0" w:beforeAutospacing="0" w:after="0" w:afterAutospacing="0" w:line="240" w:lineRule="atLeast"/>
              <w:ind w:firstLine="566"/>
              <w:jc w:val="both"/>
              <w:rPr>
                <w:sz w:val="19"/>
                <w:szCs w:val="19"/>
              </w:rPr>
            </w:pPr>
            <w:proofErr w:type="gramStart"/>
            <w:r>
              <w:rPr>
                <w:sz w:val="18"/>
                <w:szCs w:val="18"/>
              </w:rPr>
              <w:t>ç) Komisyon: İllerde vali veya görevlendireceği bir vali yardımcısının, ilçelerde ise kaymakamın başkanlığında, Müftülük, İl/İlçe Sağlık Müdürlüğü, Toplum Sağlığı Merkezi, İl/İlçe Gıda, Tarım ve Hayvancılık Müdürlüğü, Çevre ve Şehircilik İl Müdürlüğü, Orman ve Su İşleri İl Şube Müdürlüğü, Belediye ve Türkiye Diyanet Vakfı temsilcisinden oluşan Kurban Hizmetleri Komisyonunu,</w:t>
            </w:r>
            <w:proofErr w:type="gramEnd"/>
          </w:p>
          <w:p w:rsidR="00A27D6E" w:rsidRDefault="00A27D6E">
            <w:pPr>
              <w:pStyle w:val="metin"/>
              <w:spacing w:before="0" w:beforeAutospacing="0" w:after="0" w:afterAutospacing="0" w:line="240" w:lineRule="atLeast"/>
              <w:ind w:firstLine="566"/>
              <w:jc w:val="both"/>
              <w:rPr>
                <w:sz w:val="19"/>
                <w:szCs w:val="19"/>
              </w:rPr>
            </w:pPr>
            <w:r>
              <w:rPr>
                <w:sz w:val="18"/>
                <w:szCs w:val="18"/>
              </w:rPr>
              <w:t>d) Kurban: İbadet maksadıyla belirli bir vakitte, belirli şartları taşıyan hayvanı usulünce kesmeyi,</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e)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Pr>
                <w:sz w:val="18"/>
                <w:szCs w:val="18"/>
              </w:rPr>
              <w:t>Bakanlıklararası</w:t>
            </w:r>
            <w:proofErr w:type="spellEnd"/>
            <w:r>
              <w:rPr>
                <w:sz w:val="18"/>
                <w:szCs w:val="18"/>
              </w:rPr>
              <w:t xml:space="preserve"> Kurban Hizmetleri Kurulunu,</w:t>
            </w:r>
          </w:p>
          <w:p w:rsidR="00A27D6E" w:rsidRDefault="00A27D6E">
            <w:pPr>
              <w:pStyle w:val="metin"/>
              <w:spacing w:before="0" w:beforeAutospacing="0" w:after="0" w:afterAutospacing="0" w:line="240" w:lineRule="atLeast"/>
              <w:ind w:firstLine="566"/>
              <w:jc w:val="both"/>
              <w:rPr>
                <w:sz w:val="19"/>
                <w:szCs w:val="19"/>
              </w:rPr>
            </w:pPr>
            <w:r>
              <w:rPr>
                <w:sz w:val="18"/>
                <w:szCs w:val="18"/>
              </w:rPr>
              <w:t>f) TÜRKVET: Sığır cinsi hayvanlar ile koyun ve keçi türü hayvanların, işletmelerin ve yetiştiricilerin kayıt altına alındığı veri tabanını,</w:t>
            </w:r>
          </w:p>
          <w:p w:rsidR="00A27D6E" w:rsidRDefault="00A27D6E">
            <w:pPr>
              <w:pStyle w:val="metin"/>
              <w:spacing w:before="0" w:beforeAutospacing="0" w:after="0" w:afterAutospacing="0" w:line="240" w:lineRule="atLeast"/>
              <w:ind w:firstLine="566"/>
              <w:jc w:val="both"/>
              <w:rPr>
                <w:sz w:val="19"/>
                <w:szCs w:val="19"/>
              </w:rPr>
            </w:pPr>
            <w:r>
              <w:rPr>
                <w:sz w:val="18"/>
                <w:szCs w:val="18"/>
              </w:rPr>
              <w:t>g) Yönetmelik: Kurban Hizmetlerinin Diyanet İşleri Başkanlığınca Yürütülmesine Dair Yönetmeliği,</w:t>
            </w:r>
          </w:p>
          <w:p w:rsidR="00A27D6E" w:rsidRDefault="00A27D6E">
            <w:pPr>
              <w:pStyle w:val="metin"/>
              <w:spacing w:before="0" w:beforeAutospacing="0" w:after="0" w:afterAutospacing="0" w:line="240" w:lineRule="atLeast"/>
              <w:ind w:firstLine="566"/>
              <w:jc w:val="both"/>
              <w:rPr>
                <w:sz w:val="19"/>
                <w:szCs w:val="19"/>
              </w:rPr>
            </w:pPr>
            <w:r>
              <w:rPr>
                <w:sz w:val="18"/>
                <w:szCs w:val="18"/>
              </w:rPr>
              <w:t>ğ) Yönetim planı: Oluşacak kurban atığının miktarı, toplanması, taşınması, geri kazanılması ve bertaraf edilmesine ilişkin hususları içeren planı,</w:t>
            </w:r>
          </w:p>
          <w:p w:rsidR="00A27D6E" w:rsidRDefault="00A27D6E">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A27D6E" w:rsidRDefault="00A27D6E">
            <w:pPr>
              <w:pStyle w:val="ortabalkbold"/>
              <w:spacing w:before="0" w:beforeAutospacing="0" w:after="0" w:afterAutospacing="0" w:line="240" w:lineRule="atLeast"/>
              <w:jc w:val="center"/>
              <w:rPr>
                <w:b/>
                <w:bCs/>
                <w:sz w:val="19"/>
                <w:szCs w:val="19"/>
              </w:rPr>
            </w:pPr>
            <w:r>
              <w:rPr>
                <w:b/>
                <w:bCs/>
                <w:sz w:val="18"/>
                <w:szCs w:val="18"/>
              </w:rPr>
              <w:t>İKİNCİ BÖLÜM</w:t>
            </w:r>
          </w:p>
          <w:p w:rsidR="00A27D6E" w:rsidRDefault="00A27D6E">
            <w:pPr>
              <w:pStyle w:val="ortabalkbold"/>
              <w:spacing w:before="0" w:beforeAutospacing="0" w:after="0" w:afterAutospacing="0" w:line="240" w:lineRule="atLeast"/>
              <w:jc w:val="center"/>
              <w:rPr>
                <w:b/>
                <w:bCs/>
                <w:sz w:val="19"/>
                <w:szCs w:val="19"/>
              </w:rPr>
            </w:pPr>
            <w:r>
              <w:rPr>
                <w:b/>
                <w:bCs/>
                <w:sz w:val="18"/>
                <w:szCs w:val="18"/>
              </w:rPr>
              <w:t>Kurban Hizmetleri Komisyonlarının Çalışmaları</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Komisyonların çalışmaları</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Komisyonlar tarafından aşağıdaki çalışmalar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a) Karar, Yönetmelik ve bu Tebliğ hükümleri çerçevesinde </w:t>
            </w:r>
            <w:proofErr w:type="gramStart"/>
            <w:r>
              <w:rPr>
                <w:sz w:val="18"/>
                <w:szCs w:val="18"/>
              </w:rPr>
              <w:t>21/8/2018</w:t>
            </w:r>
            <w:proofErr w:type="gramEnd"/>
            <w:r>
              <w:rPr>
                <w:sz w:val="18"/>
                <w:szCs w:val="18"/>
              </w:rPr>
              <w:t xml:space="preserve"> tarihinde başlayacak olan Kurban Bayramı münasebetiyle komisyon üyeleri yükümlülüklerini yerine getirme noktasında gerekli tedbirleri alır.</w:t>
            </w:r>
          </w:p>
          <w:p w:rsidR="00A27D6E" w:rsidRDefault="00A27D6E">
            <w:pPr>
              <w:pStyle w:val="metin"/>
              <w:spacing w:before="0" w:beforeAutospacing="0" w:after="0" w:afterAutospacing="0" w:line="240" w:lineRule="atLeast"/>
              <w:ind w:firstLine="566"/>
              <w:jc w:val="both"/>
              <w:rPr>
                <w:sz w:val="19"/>
                <w:szCs w:val="19"/>
              </w:rPr>
            </w:pPr>
            <w:r>
              <w:rPr>
                <w:sz w:val="18"/>
                <w:szCs w:val="18"/>
              </w:rPr>
              <w:t>b) Şehirlerde ihtiyacı karşılayacak sayıda ve kapasitede kurban satış ve kesim yerleri ile adaklık kesim yerleri tesis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c) Kurbanların kesim yerlerinde kesilmesi için gerekli tedbirler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ç) Kurban satış ve kesim yerleri birbirine yakın yerlerde planlanır, çevresel riskleri en aza indirerek varsa atık yönetimi planlanmış alanlar seçilir.</w:t>
            </w:r>
          </w:p>
          <w:p w:rsidR="00A27D6E" w:rsidRDefault="00A27D6E">
            <w:pPr>
              <w:pStyle w:val="metin"/>
              <w:spacing w:before="0" w:beforeAutospacing="0" w:after="0" w:afterAutospacing="0" w:line="240" w:lineRule="atLeast"/>
              <w:ind w:firstLine="566"/>
              <w:jc w:val="both"/>
              <w:rPr>
                <w:sz w:val="19"/>
                <w:szCs w:val="19"/>
              </w:rPr>
            </w:pPr>
            <w:r>
              <w:rPr>
                <w:sz w:val="18"/>
                <w:szCs w:val="18"/>
              </w:rPr>
              <w:lastRenderedPageBreak/>
              <w:t>d) Çevre kirliliğini önleyici tedbirlerin alınması bağlamında gerek duyulduğunda pazar yerleri kurban kesim yerine dönüştürülür.</w:t>
            </w:r>
          </w:p>
          <w:p w:rsidR="00A27D6E" w:rsidRDefault="00A27D6E">
            <w:pPr>
              <w:pStyle w:val="metin"/>
              <w:spacing w:before="0" w:beforeAutospacing="0" w:after="0" w:afterAutospacing="0" w:line="240" w:lineRule="atLeast"/>
              <w:ind w:firstLine="566"/>
              <w:jc w:val="both"/>
              <w:rPr>
                <w:sz w:val="19"/>
                <w:szCs w:val="19"/>
              </w:rPr>
            </w:pPr>
            <w:r>
              <w:rPr>
                <w:sz w:val="18"/>
                <w:szCs w:val="18"/>
              </w:rPr>
              <w:t>e) Kurban satış ve kesim yerlerine ulaşımın kolay sağlanması için yerel yönetimlerce tedbirler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f) Kurban satış ve kesim yerleri, çevre ve toplum sağlığını olumsuz etkileyecek durumlardan arındırılır. Ayrıca kurban satış ve kesim yerlerinde gerekli sıhhi tedbirler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g) Kurban satış yerleri etrafı branda ile çevrili, üstü kapalı ve insanların sosyal ihtiyaçlarını karşılayacak şekilde hazırlanır.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ğ) Kesim yerleri genel sağlık şartlarına uygun, </w:t>
            </w:r>
            <w:proofErr w:type="gramStart"/>
            <w:r>
              <w:rPr>
                <w:sz w:val="18"/>
                <w:szCs w:val="18"/>
              </w:rPr>
              <w:t>dezenfekte</w:t>
            </w:r>
            <w:proofErr w:type="gramEnd"/>
            <w:r>
              <w:rPr>
                <w:sz w:val="18"/>
                <w:szCs w:val="18"/>
              </w:rPr>
              <w:t xml:space="preserve"> edilebilir, zemininde su biriktirmeyen, ışıklandırma ve havalandırması bulunan mekanlardan seçilir. Ayrıca insanların sosyal ihtiyaçlarını karşılayacak şekilde hazırlanır.</w:t>
            </w:r>
          </w:p>
          <w:p w:rsidR="00A27D6E" w:rsidRDefault="00A27D6E">
            <w:pPr>
              <w:pStyle w:val="metin"/>
              <w:spacing w:before="0" w:beforeAutospacing="0" w:after="0" w:afterAutospacing="0" w:line="240" w:lineRule="atLeast"/>
              <w:ind w:firstLine="566"/>
              <w:jc w:val="both"/>
              <w:rPr>
                <w:sz w:val="19"/>
                <w:szCs w:val="19"/>
              </w:rPr>
            </w:pPr>
            <w:r>
              <w:rPr>
                <w:sz w:val="18"/>
                <w:szCs w:val="18"/>
              </w:rPr>
              <w:t>h) Kesim alanı ve çevresinde evcil ya da sokak hayvanlarının girmesine engel olunacak şekilde önlemler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ı) Kesim yerlerinde kesilip parçalandıktan sonra etlerin hemen teslim edilmesi sağlanır, bu sağlanamadığında gerekli saklama koşulları oluşturulur.</w:t>
            </w:r>
          </w:p>
          <w:p w:rsidR="00A27D6E" w:rsidRDefault="00A27D6E">
            <w:pPr>
              <w:pStyle w:val="metin"/>
              <w:spacing w:before="0" w:beforeAutospacing="0" w:after="0" w:afterAutospacing="0" w:line="240" w:lineRule="atLeast"/>
              <w:ind w:firstLine="566"/>
              <w:jc w:val="both"/>
              <w:rPr>
                <w:sz w:val="19"/>
                <w:szCs w:val="19"/>
              </w:rPr>
            </w:pPr>
            <w:r>
              <w:rPr>
                <w:sz w:val="18"/>
                <w:szCs w:val="18"/>
              </w:rPr>
              <w:t>i) Kesim yerlerinden kaynaklanacak atık suların doğrudan alıcı ortama verilmesini engelleyici tedbirler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j) Kesim yerlerinde kesilen hayvanların deri ve sakatatlarının zayi olmadan değerlendirilmesi hususunda gerekli tedbirler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k) İl ve ilçelerdeki kurban satış ve kesim yerlerinin açık adresleri, Din Hizmetleri Yönetim Sistemine (DHYS) </w:t>
            </w:r>
            <w:proofErr w:type="gramStart"/>
            <w:r>
              <w:rPr>
                <w:sz w:val="18"/>
                <w:szCs w:val="18"/>
              </w:rPr>
              <w:t>27/7/2018</w:t>
            </w:r>
            <w:proofErr w:type="gramEnd"/>
            <w:r>
              <w:rPr>
                <w:sz w:val="18"/>
                <w:szCs w:val="18"/>
              </w:rPr>
              <w:t xml:space="preserve"> Cuma günü mesai bitimine kadar girilir.</w:t>
            </w:r>
          </w:p>
          <w:p w:rsidR="00A27D6E" w:rsidRDefault="00A27D6E">
            <w:pPr>
              <w:pStyle w:val="metin"/>
              <w:spacing w:before="0" w:beforeAutospacing="0" w:after="0" w:afterAutospacing="0" w:line="240" w:lineRule="atLeast"/>
              <w:ind w:firstLine="566"/>
              <w:jc w:val="both"/>
              <w:rPr>
                <w:sz w:val="19"/>
                <w:szCs w:val="19"/>
              </w:rPr>
            </w:pPr>
            <w:r>
              <w:rPr>
                <w:sz w:val="18"/>
                <w:szCs w:val="18"/>
              </w:rPr>
              <w:t>l) Halk Eğitim Merkezlerinde “Kesim Elemanı Yetiştirme ve Geliştirme Kursları” düzenlenir.</w:t>
            </w:r>
          </w:p>
          <w:p w:rsidR="00A27D6E" w:rsidRDefault="00A27D6E">
            <w:pPr>
              <w:pStyle w:val="metin"/>
              <w:spacing w:before="0" w:beforeAutospacing="0" w:after="0" w:afterAutospacing="0" w:line="240" w:lineRule="atLeast"/>
              <w:ind w:firstLine="566"/>
              <w:jc w:val="both"/>
              <w:rPr>
                <w:sz w:val="19"/>
                <w:szCs w:val="19"/>
              </w:rPr>
            </w:pPr>
            <w:r>
              <w:rPr>
                <w:sz w:val="18"/>
                <w:szCs w:val="18"/>
              </w:rPr>
              <w:t>m) Kesim yerlerinde komisyon üyesi kurum ve kuruluşlardan yeterli sayıda personel görevlendirilir ve ücretleri Kurban Komisyonu hesabından ödenir.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n) Bayram günlerinde trafikte oluşan yoğunluk dikkate alınarak kurban satış ve kesim yeri </w:t>
            </w:r>
            <w:proofErr w:type="gramStart"/>
            <w:r>
              <w:rPr>
                <w:sz w:val="18"/>
                <w:szCs w:val="18"/>
              </w:rPr>
              <w:t>güzergahında</w:t>
            </w:r>
            <w:proofErr w:type="gramEnd"/>
            <w:r>
              <w:rPr>
                <w:sz w:val="18"/>
                <w:szCs w:val="18"/>
              </w:rPr>
              <w:t xml:space="preserve"> ulaşımı kolaylaştıracak tedbirler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o) Kesim yerlerinde kesimlerin daha düzenli yapılması, zaman kaybının ve karmaşanın önlenmesi için randevu sistemi uygulanır. Kesim işlemlerini bayramın ilk gününde yoğunlaştırmamak için gerekli tedbirler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ö) “</w:t>
            </w:r>
            <w:proofErr w:type="gramStart"/>
            <w:r>
              <w:rPr>
                <w:sz w:val="18"/>
                <w:szCs w:val="18"/>
              </w:rPr>
              <w:t>Vekaletle</w:t>
            </w:r>
            <w:proofErr w:type="gramEnd"/>
            <w:r>
              <w:rPr>
                <w:sz w:val="18"/>
                <w:szCs w:val="18"/>
              </w:rPr>
              <w:t xml:space="preserve"> Kurban Organizasyonu” konusunda bilgilendirme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p) Kesim yerlerinde “Kasaplık Belgesi” veya Kesim Elemanı Yetiştirme ve Geliştirme Kurslarından alınmış “Kurs Bitirme Belgesi” ve “Hijyen Eğitimi Belgesi” olanlar görevlendirilir.</w:t>
            </w:r>
          </w:p>
          <w:p w:rsidR="00A27D6E" w:rsidRDefault="00A27D6E">
            <w:pPr>
              <w:pStyle w:val="metin"/>
              <w:spacing w:before="0" w:beforeAutospacing="0" w:after="0" w:afterAutospacing="0" w:line="240" w:lineRule="atLeast"/>
              <w:ind w:firstLine="566"/>
              <w:jc w:val="both"/>
              <w:rPr>
                <w:sz w:val="19"/>
                <w:szCs w:val="19"/>
              </w:rPr>
            </w:pPr>
            <w:r>
              <w:rPr>
                <w:sz w:val="18"/>
                <w:szCs w:val="18"/>
              </w:rPr>
              <w:t>r) Kurban satış yerleri bayramdan 15 gün önce hazır hale getirilir ve bu tarihten önce kurbanlık hayvan girişine izin verilmez.</w:t>
            </w:r>
          </w:p>
          <w:p w:rsidR="00A27D6E" w:rsidRDefault="00A27D6E">
            <w:pPr>
              <w:pStyle w:val="metin"/>
              <w:spacing w:before="0" w:beforeAutospacing="0" w:after="0" w:afterAutospacing="0" w:line="240" w:lineRule="atLeast"/>
              <w:ind w:firstLine="566"/>
              <w:jc w:val="both"/>
              <w:rPr>
                <w:sz w:val="19"/>
                <w:szCs w:val="19"/>
              </w:rPr>
            </w:pPr>
            <w:r>
              <w:rPr>
                <w:sz w:val="18"/>
                <w:szCs w:val="18"/>
              </w:rPr>
              <w:t>s) Satış ve kesim yerlerinde belediyeler gerekli tedbirleri alır.</w:t>
            </w:r>
          </w:p>
          <w:p w:rsidR="00A27D6E" w:rsidRDefault="00A27D6E">
            <w:pPr>
              <w:pStyle w:val="metin"/>
              <w:spacing w:before="0" w:beforeAutospacing="0" w:after="0" w:afterAutospacing="0" w:line="240" w:lineRule="atLeast"/>
              <w:ind w:firstLine="566"/>
              <w:jc w:val="both"/>
              <w:rPr>
                <w:sz w:val="19"/>
                <w:szCs w:val="19"/>
              </w:rPr>
            </w:pPr>
            <w:r>
              <w:rPr>
                <w:sz w:val="18"/>
                <w:szCs w:val="18"/>
              </w:rPr>
              <w:t>ş) Kesim yerine götürülürken, araca bindirilirken, araçtan indirilirken ve kesilirken kurbanlık hayvanlara eziyet edenlere 19 uncu maddede belirtilen cezalar uygulanır.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t) İlçe Kurban Komisyonu, raporunu </w:t>
            </w:r>
            <w:proofErr w:type="gramStart"/>
            <w:r>
              <w:rPr>
                <w:sz w:val="18"/>
                <w:szCs w:val="18"/>
              </w:rPr>
              <w:t>1/10/2018</w:t>
            </w:r>
            <w:proofErr w:type="gramEnd"/>
            <w:r>
              <w:rPr>
                <w:sz w:val="18"/>
                <w:szCs w:val="18"/>
              </w:rPr>
              <w:t xml:space="preserve"> tarihi mesai bitimine kadar İl Kurban Komisyonuna iletir. İl Kurban Komisyonu, ilçelerden gelen raporlarla kendi raporunu değerlendirip birleştirerek </w:t>
            </w:r>
            <w:proofErr w:type="gramStart"/>
            <w:r>
              <w:rPr>
                <w:sz w:val="18"/>
                <w:szCs w:val="18"/>
              </w:rPr>
              <w:t>12/10/2018</w:t>
            </w:r>
            <w:proofErr w:type="gramEnd"/>
            <w:r>
              <w:rPr>
                <w:sz w:val="18"/>
                <w:szCs w:val="18"/>
              </w:rPr>
              <w:t xml:space="preserve"> tarihi mesai bitimine kadar Din Hizmetleri Yönetim Sistemine (DHYS) kaydeder.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Bilgilendirme çalışmaları</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(1) Bilgilendirme kapsamında aşağıdaki çalışmalar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a) İl ve ilçelerde hazırlanan kurban satış ve kesim yerleri </w:t>
            </w:r>
            <w:proofErr w:type="gramStart"/>
            <w:r>
              <w:rPr>
                <w:sz w:val="18"/>
                <w:szCs w:val="18"/>
              </w:rPr>
              <w:t>1/8/2018</w:t>
            </w:r>
            <w:proofErr w:type="gramEnd"/>
            <w:r>
              <w:rPr>
                <w:sz w:val="18"/>
                <w:szCs w:val="18"/>
              </w:rPr>
              <w:t xml:space="preserve"> tarihinden itibaren Kurul ve Komisyon üyesi kurum ve kuruluşların web sayfalarında yayınlanır.</w:t>
            </w:r>
          </w:p>
          <w:p w:rsidR="00A27D6E" w:rsidRDefault="00A27D6E">
            <w:pPr>
              <w:pStyle w:val="metin"/>
              <w:spacing w:before="0" w:beforeAutospacing="0" w:after="0" w:afterAutospacing="0" w:line="240" w:lineRule="atLeast"/>
              <w:ind w:firstLine="566"/>
              <w:jc w:val="both"/>
              <w:rPr>
                <w:sz w:val="19"/>
                <w:szCs w:val="19"/>
              </w:rPr>
            </w:pPr>
            <w:r>
              <w:rPr>
                <w:sz w:val="18"/>
                <w:szCs w:val="18"/>
              </w:rPr>
              <w:t>b) Kurbanın dini ve toplumsal boyutları hususunda bilgilendirme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c) Başta kist </w:t>
            </w:r>
            <w:proofErr w:type="spellStart"/>
            <w:r>
              <w:rPr>
                <w:sz w:val="18"/>
                <w:szCs w:val="18"/>
              </w:rPr>
              <w:t>hidatik</w:t>
            </w:r>
            <w:proofErr w:type="spellEnd"/>
            <w:r>
              <w:rPr>
                <w:sz w:val="18"/>
                <w:szCs w:val="18"/>
              </w:rPr>
              <w:t xml:space="preserve">, şarbon, </w:t>
            </w:r>
            <w:proofErr w:type="spellStart"/>
            <w:r>
              <w:rPr>
                <w:sz w:val="18"/>
                <w:szCs w:val="18"/>
              </w:rPr>
              <w:t>bruselloz</w:t>
            </w:r>
            <w:proofErr w:type="spellEnd"/>
            <w:r>
              <w:rPr>
                <w:sz w:val="18"/>
                <w:szCs w:val="18"/>
              </w:rPr>
              <w:t xml:space="preserve">, kırım </w:t>
            </w:r>
            <w:proofErr w:type="spellStart"/>
            <w:r>
              <w:rPr>
                <w:sz w:val="18"/>
                <w:szCs w:val="18"/>
              </w:rPr>
              <w:t>kongo</w:t>
            </w:r>
            <w:proofErr w:type="spellEnd"/>
            <w:r>
              <w:rPr>
                <w:sz w:val="18"/>
                <w:szCs w:val="18"/>
              </w:rPr>
              <w:t xml:space="preserve"> kanamalı ateşi, tüberküloz gibi hayvanlardan insanlara geçen hastalıklar olmak üzere toplum ve çevre sağlığı, etin usulüne uygun işlenmesi, pişirilmesi, tüketilmesi, </w:t>
            </w:r>
            <w:proofErr w:type="spellStart"/>
            <w:r>
              <w:rPr>
                <w:sz w:val="18"/>
                <w:szCs w:val="18"/>
              </w:rPr>
              <w:t>sakatatların</w:t>
            </w:r>
            <w:proofErr w:type="spellEnd"/>
            <w:r>
              <w:rPr>
                <w:sz w:val="18"/>
                <w:szCs w:val="18"/>
              </w:rPr>
              <w:t xml:space="preserve"> çöpe atılmaması, evcil ve yabani hayvanlara verilmemesi ve benzeri konularda vatandaşlarımız aydınlatılır.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ç) Kurban kesen ve hayvanı yüzerek et taksimi yapan kimselerin etle temas eden uzuvlarında yara olmaması, bu durumda olanların kesim, yüzme ve et taksimi işini yapmaları zorunlu ise </w:t>
            </w:r>
            <w:proofErr w:type="gramStart"/>
            <w:r>
              <w:rPr>
                <w:sz w:val="18"/>
                <w:szCs w:val="18"/>
              </w:rPr>
              <w:t>hijyenik</w:t>
            </w:r>
            <w:proofErr w:type="gramEnd"/>
            <w:r>
              <w:rPr>
                <w:sz w:val="18"/>
                <w:szCs w:val="18"/>
              </w:rPr>
              <w:t xml:space="preserve"> eldiven kullanmaları, elde yara olduğu halde eldiven kullanmadan kesim işlemi yapılmışsa bu etlerin çok iyi pişirildikten sonra tüketilmesi hususunda vatandaşlarımız bilinçlendirilir.</w:t>
            </w:r>
          </w:p>
          <w:p w:rsidR="00A27D6E" w:rsidRDefault="00A27D6E">
            <w:pPr>
              <w:pStyle w:val="metin"/>
              <w:spacing w:before="0" w:beforeAutospacing="0" w:after="0" w:afterAutospacing="0" w:line="240" w:lineRule="atLeast"/>
              <w:ind w:firstLine="566"/>
              <w:jc w:val="both"/>
              <w:rPr>
                <w:sz w:val="19"/>
                <w:szCs w:val="19"/>
              </w:rPr>
            </w:pPr>
            <w:proofErr w:type="gramStart"/>
            <w:r>
              <w:rPr>
                <w:sz w:val="18"/>
                <w:szCs w:val="18"/>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w:t>
            </w:r>
            <w:r>
              <w:rPr>
                <w:sz w:val="18"/>
                <w:szCs w:val="18"/>
              </w:rPr>
              <w:lastRenderedPageBreak/>
              <w:t>yaşındakilerle aynı olursa altı ayını tamamladıktan sonra da kurban edilebilir. Kesilecek hayvanın kurban olmaya engel bir kusurunun bulunmaması gerekir. Kurban edilecek hayvanın sağlıklı, düzgün, azaları tamam, besili olması 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Pr>
                <w:sz w:val="18"/>
                <w:szCs w:val="18"/>
              </w:rPr>
              <w:t>padokları</w:t>
            </w:r>
            <w:proofErr w:type="gramEnd"/>
            <w:r>
              <w:rPr>
                <w:sz w:val="18"/>
                <w:szCs w:val="18"/>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A27D6E" w:rsidRDefault="00A27D6E">
            <w:pPr>
              <w:pStyle w:val="metin"/>
              <w:spacing w:before="0" w:beforeAutospacing="0" w:after="0" w:afterAutospacing="0" w:line="240" w:lineRule="atLeast"/>
              <w:ind w:firstLine="566"/>
              <w:jc w:val="both"/>
              <w:rPr>
                <w:sz w:val="19"/>
                <w:szCs w:val="19"/>
              </w:rPr>
            </w:pPr>
            <w:r>
              <w:rPr>
                <w:sz w:val="18"/>
                <w:szCs w:val="18"/>
              </w:rPr>
              <w:t>g) Ticaret Borsalarında olduğu gibi canlı hayvan alım ve satımlarında tokluk firesi düşülmesi konusunda satıcılar ve vatandaşlarımız mutat usullerle bilgilendirilir.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Pr>
                <w:sz w:val="18"/>
                <w:szCs w:val="18"/>
              </w:rPr>
              <w:t>dahil</w:t>
            </w:r>
            <w:proofErr w:type="gramEnd"/>
            <w:r>
              <w:rPr>
                <w:sz w:val="18"/>
                <w:szCs w:val="18"/>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6/8/2018 tarihinden itibaren kurbanlık hayvan girişine izin verileceği konusunda vatandaşlarımız bilgilendirilir.</w:t>
            </w:r>
          </w:p>
          <w:p w:rsidR="00A27D6E" w:rsidRDefault="00A27D6E">
            <w:pPr>
              <w:pStyle w:val="metin"/>
              <w:spacing w:before="0" w:beforeAutospacing="0" w:after="0" w:afterAutospacing="0" w:line="240" w:lineRule="atLeast"/>
              <w:ind w:firstLine="566"/>
              <w:jc w:val="both"/>
              <w:rPr>
                <w:sz w:val="19"/>
                <w:szCs w:val="19"/>
              </w:rPr>
            </w:pPr>
            <w:r>
              <w:rPr>
                <w:sz w:val="18"/>
                <w:szCs w:val="18"/>
              </w:rPr>
              <w:t>h) “Kurbanlık Hayvan Satın Alırken Dikkat Edilecek Hususlar” Ek-1 ve “Kurban Olarak Kesilen Sığır Cinsi Hayvanların Kulak Küpe ve Pasaportları” Ek-2 duyuruları cami ilan panoları ile kurban satış ve kesim yerlerine asılmak suretiyle ilgililer bilgilendirilir.</w:t>
            </w:r>
          </w:p>
          <w:p w:rsidR="00A27D6E" w:rsidRDefault="00A27D6E">
            <w:pPr>
              <w:pStyle w:val="metin"/>
              <w:spacing w:before="0" w:beforeAutospacing="0" w:after="0" w:afterAutospacing="0" w:line="240" w:lineRule="atLeast"/>
              <w:ind w:firstLine="566"/>
              <w:jc w:val="both"/>
              <w:rPr>
                <w:sz w:val="19"/>
                <w:szCs w:val="19"/>
              </w:rPr>
            </w:pPr>
            <w:proofErr w:type="gramStart"/>
            <w:r>
              <w:rPr>
                <w:sz w:val="18"/>
                <w:szCs w:val="18"/>
              </w:rPr>
              <w:t>ı) Kurbanlık hayvanların tür, ırk, cinsiyet ve doğum tarihi bilgilerinin sorgulanabilmesi amacıyla Gıda, Tarım ve Hayvancılık Bakanlığınca https://hayvanbilgi.tarim.gov.tr/ web sayfası ile “</w:t>
            </w:r>
            <w:proofErr w:type="spellStart"/>
            <w:r>
              <w:rPr>
                <w:sz w:val="18"/>
                <w:szCs w:val="18"/>
              </w:rPr>
              <w:t>HaySag</w:t>
            </w:r>
            <w:proofErr w:type="spellEnd"/>
            <w:r>
              <w:rPr>
                <w:sz w:val="18"/>
                <w:szCs w:val="18"/>
              </w:rPr>
              <w:t>” isimli küpe sorgulama mobil uygulaması hazırlanarak kullanıma açılmış olup, söz konusu web sayfası ve mobil uygulamadan küpe numarası girilerek hayvanların ırk, cinsiyet ve yaş bilgilerinin sorgulanabileceği konusunda vatandaşlarımız bilgilendirilir.</w:t>
            </w:r>
            <w:proofErr w:type="gramEnd"/>
          </w:p>
          <w:p w:rsidR="00A27D6E" w:rsidRDefault="00A27D6E">
            <w:pPr>
              <w:pStyle w:val="ortabalkbold"/>
              <w:spacing w:before="0" w:beforeAutospacing="0" w:after="0" w:afterAutospacing="0" w:line="240" w:lineRule="atLeast"/>
              <w:jc w:val="center"/>
              <w:rPr>
                <w:b/>
                <w:bCs/>
                <w:sz w:val="19"/>
                <w:szCs w:val="19"/>
              </w:rPr>
            </w:pPr>
            <w:r>
              <w:rPr>
                <w:b/>
                <w:bCs/>
                <w:sz w:val="18"/>
                <w:szCs w:val="18"/>
              </w:rPr>
              <w:t>ÜÇÜNCÜ BÖLÜM</w:t>
            </w:r>
          </w:p>
          <w:p w:rsidR="00A27D6E" w:rsidRDefault="00A27D6E">
            <w:pPr>
              <w:pStyle w:val="ortabalkbold"/>
              <w:spacing w:before="0" w:beforeAutospacing="0" w:after="0" w:afterAutospacing="0" w:line="240" w:lineRule="atLeast"/>
              <w:jc w:val="center"/>
              <w:rPr>
                <w:b/>
                <w:bCs/>
                <w:sz w:val="19"/>
                <w:szCs w:val="19"/>
              </w:rPr>
            </w:pPr>
            <w:r>
              <w:rPr>
                <w:b/>
                <w:bCs/>
                <w:sz w:val="18"/>
                <w:szCs w:val="18"/>
              </w:rPr>
              <w:t>Hayvan Hareketlerinde Uyulacak Esaslar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Salgın hastalıklar açısından dikkat edilecek hususlar</w:t>
            </w:r>
          </w:p>
          <w:p w:rsidR="00A27D6E" w:rsidRDefault="00A27D6E">
            <w:pPr>
              <w:pStyle w:val="metin"/>
              <w:spacing w:before="0" w:beforeAutospacing="0" w:after="0" w:afterAutospacing="0" w:line="240" w:lineRule="atLeast"/>
              <w:ind w:firstLine="566"/>
              <w:jc w:val="both"/>
              <w:rPr>
                <w:sz w:val="19"/>
                <w:szCs w:val="19"/>
              </w:rPr>
            </w:pPr>
            <w:proofErr w:type="gramStart"/>
            <w:r>
              <w:rPr>
                <w:b/>
                <w:bCs/>
                <w:sz w:val="18"/>
                <w:szCs w:val="18"/>
              </w:rPr>
              <w:t>MADDE 7 –</w:t>
            </w:r>
            <w:r>
              <w:rPr>
                <w:sz w:val="18"/>
                <w:szCs w:val="18"/>
              </w:rPr>
              <w:t xml:space="preserve"> (1) Hayvanların pazarlarda ve özellikle satılmayanların geri dönüşlerinde herhangi bir risk taşımaması için, sevk öncesi Yurtiçi Veteriner Sağlık Raporlarının düzenlenmesinde Gıda, Tarım ve Hayvancılık Bakanlığının 2018/02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Pr>
                <w:sz w:val="18"/>
                <w:szCs w:val="18"/>
              </w:rPr>
              <w:t>Kurban satış yerlerine girişlerde bu belgeler mutlaka kontrol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(2) Kurbanlık hayvan yetiştiren işletmelerdeki büyükbaş ve küçükbaş hayvanlar salgın hastalıklar yönünden kontrol edilir. Hayvan pazarı, borsa, geçici kurban satış ve kesim yerlerinin resmi ve belediye veteriner hekimlerince yapılan kontrol ve denetimleri sıklaştırılır.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(3) Veteriner Sağlık Raporu düzenlenmeden önce resmi veteriner hekimlerce kurbanlık hayvanların muayene ve kontrolleri yapılarak sadece sağlıklı hayvanların sevklerine müsaade edilir. Satılmayan hayvanların geri dönüşlerinde veteriner sağlık raporu alınması hususunda yetiştiriciler bilgilendirilir. Bulaşıcı hastalığa yakalanmış veya hastalıktan şüpheli hayvanlara </w:t>
            </w:r>
            <w:proofErr w:type="gramStart"/>
            <w:r>
              <w:rPr>
                <w:sz w:val="18"/>
                <w:szCs w:val="18"/>
              </w:rPr>
              <w:t>11/6/2010</w:t>
            </w:r>
            <w:proofErr w:type="gramEnd"/>
            <w:r>
              <w:rPr>
                <w:sz w:val="18"/>
                <w:szCs w:val="18"/>
              </w:rPr>
              <w:t xml:space="preserve"> tarihli ve 5996 sayılı Veteriner Hizmetleri, Bitki Sağlığı, Gıda ve Yem Kanunu ile bu Kanuna dayanılarak çıkarılan yönetmelik ve talimatların ilgili hükümlerine göre işlem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(4)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(5) Hayvan pazarı, borsa ve geçici kurban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(6) Trakya’daki iller ile İstanbul ili Avrupa yakasına, Gıda, Tarım ve Hayvancılık Bakanlığının 2010/7, 2010/13 ve 2013/16 sayılı Trakya’ya Yapılacak Canlı Hayvan Sevkleri Genelgeleri kapsamında uygun şartları taşıyan kurbanlık hayvanların girişlerine </w:t>
            </w:r>
            <w:proofErr w:type="gramStart"/>
            <w:r>
              <w:rPr>
                <w:sz w:val="18"/>
                <w:szCs w:val="18"/>
              </w:rPr>
              <w:t>06/08/2018</w:t>
            </w:r>
            <w:proofErr w:type="gramEnd"/>
            <w:r>
              <w:rPr>
                <w:sz w:val="18"/>
                <w:szCs w:val="18"/>
              </w:rPr>
              <w:t xml:space="preserve"> tarihinden itibaren izin verilecektir.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(7) İstanbul ili Anadolu yakasına kurbanlık hayvan girişleri de </w:t>
            </w:r>
            <w:proofErr w:type="gramStart"/>
            <w:r>
              <w:rPr>
                <w:sz w:val="18"/>
                <w:szCs w:val="18"/>
              </w:rPr>
              <w:t>06/08/2018</w:t>
            </w:r>
            <w:proofErr w:type="gramEnd"/>
            <w:r>
              <w:rPr>
                <w:sz w:val="18"/>
                <w:szCs w:val="18"/>
              </w:rPr>
              <w:t xml:space="preserve"> tarihinde başlayacaktır.</w:t>
            </w:r>
          </w:p>
          <w:p w:rsidR="00A27D6E" w:rsidRDefault="00A27D6E">
            <w:pPr>
              <w:pStyle w:val="metin"/>
              <w:spacing w:before="0" w:beforeAutospacing="0" w:after="0" w:afterAutospacing="0" w:line="240" w:lineRule="atLeast"/>
              <w:ind w:firstLine="566"/>
              <w:jc w:val="both"/>
              <w:rPr>
                <w:sz w:val="19"/>
                <w:szCs w:val="19"/>
              </w:rPr>
            </w:pPr>
            <w:r>
              <w:rPr>
                <w:sz w:val="18"/>
                <w:szCs w:val="18"/>
              </w:rPr>
              <w:t>(8) Hayvan pazarı, borsası, geçici kurban satış merkezi, kesim yerleri ile nakil araçlarının temizlik ve dezenfeksiyonu aksatılmadan yapılır. Görevlilerce dezenfeksiyon kayıtları tutulur ve kontrollerde gösterilir.</w:t>
            </w:r>
          </w:p>
          <w:p w:rsidR="00A27D6E" w:rsidRDefault="00A27D6E">
            <w:pPr>
              <w:pStyle w:val="metin"/>
              <w:spacing w:before="0" w:beforeAutospacing="0" w:after="0" w:afterAutospacing="0" w:line="240" w:lineRule="atLeast"/>
              <w:ind w:firstLine="566"/>
              <w:jc w:val="both"/>
              <w:rPr>
                <w:sz w:val="19"/>
                <w:szCs w:val="19"/>
              </w:rPr>
            </w:pPr>
            <w:r>
              <w:rPr>
                <w:sz w:val="18"/>
                <w:szCs w:val="18"/>
              </w:rPr>
              <w:lastRenderedPageBreak/>
              <w:t>(9)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Kurbanlık hayvan sevkleri ile ilgili alınacak önlemler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8 – </w:t>
            </w:r>
            <w:r>
              <w:rPr>
                <w:sz w:val="18"/>
                <w:szCs w:val="18"/>
              </w:rPr>
              <w:t>(1) İller arası sevk edilecek kurbanlık hayvanlar için TÜRKVET üzerinden tanzim edilen veteriner sağlık raporu düzenlenmeden önce usulüne uygun bastırılmayan, silintili ve okunaksız olan pasaportlar/nakil belgeleri işleme konulmaz.</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(2) İller arası sevki talep edilen fakat </w:t>
            </w:r>
            <w:proofErr w:type="spellStart"/>
            <w:r>
              <w:rPr>
                <w:sz w:val="18"/>
                <w:szCs w:val="18"/>
              </w:rPr>
              <w:t>küpelenerek</w:t>
            </w:r>
            <w:proofErr w:type="spellEnd"/>
            <w:r>
              <w:rPr>
                <w:sz w:val="18"/>
                <w:szCs w:val="18"/>
              </w:rPr>
              <w:t xml:space="preserve"> tanımlanmamış, veri tabanına kaydedilmemiş, yanlarında pasaportları/nakil belgeleri bulunmayan kurbanlık hayvanların sevklerine izin verilmez.</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(3) Kurbanlık hayvanlar için veteriner sağlık raporu düzenlenmeden önce kulak küpe numaraları </w:t>
            </w:r>
            <w:proofErr w:type="spellStart"/>
            <w:r>
              <w:rPr>
                <w:sz w:val="18"/>
                <w:szCs w:val="18"/>
              </w:rPr>
              <w:t>TÜRKVET’ten</w:t>
            </w:r>
            <w:proofErr w:type="spellEnd"/>
            <w:r>
              <w:rPr>
                <w:sz w:val="18"/>
                <w:szCs w:val="18"/>
              </w:rPr>
              <w:t xml:space="preserve"> mutlaka kontrol edilerek hayvanların veri tabanındaki bilgileriyle uyum gösterip göstermediği kontrol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Pr>
                <w:sz w:val="18"/>
                <w:szCs w:val="18"/>
              </w:rPr>
              <w:t>kağıda</w:t>
            </w:r>
            <w:proofErr w:type="gramEnd"/>
            <w:r>
              <w:rPr>
                <w:sz w:val="18"/>
                <w:szCs w:val="18"/>
              </w:rPr>
              <w:t xml:space="preserve"> listelenerek veteriner sağlık raporuna iliştirilir ve veteriner sağlık raporunun üzerine “Kurbanlık” ibaresi yazılır.</w:t>
            </w:r>
          </w:p>
          <w:p w:rsidR="00A27D6E" w:rsidRDefault="00A27D6E">
            <w:pPr>
              <w:pStyle w:val="metin"/>
              <w:spacing w:before="0" w:beforeAutospacing="0" w:after="0" w:afterAutospacing="0" w:line="240" w:lineRule="atLeast"/>
              <w:ind w:firstLine="566"/>
              <w:jc w:val="both"/>
              <w:rPr>
                <w:sz w:val="19"/>
                <w:szCs w:val="19"/>
              </w:rPr>
            </w:pPr>
            <w:r>
              <w:rPr>
                <w:sz w:val="18"/>
                <w:szCs w:val="18"/>
              </w:rPr>
              <w:t>(5) Koyun ve keçi türü hayvanların kulak küpelerinin yazılı olduğu nakil belgesi resmi veteriner hekim tarafından kaşelenip imzalanarak veteriner sağlık raporuna eklenir. Sevk raporu üzerine “Kurbanlık” ibaresi yazılır.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(6) Bu Tebliğ kapsamında komisyon tarafından belirlenen geçici kurban satış yerleri İl Gıda, Tarım ve Hayvancılık Müdürlüğünce </w:t>
            </w:r>
            <w:proofErr w:type="spellStart"/>
            <w:r>
              <w:rPr>
                <w:sz w:val="18"/>
                <w:szCs w:val="18"/>
              </w:rPr>
              <w:t>TÜRKVET’e</w:t>
            </w:r>
            <w:proofErr w:type="spellEnd"/>
            <w:r>
              <w:rPr>
                <w:sz w:val="18"/>
                <w:szCs w:val="18"/>
              </w:rPr>
              <w:t xml:space="preserve"> kaydedilir. Kurbanlık olarak veteriner sağlık raporu verilen sığır cinsi hayvanlar ile koyun ve keçi türü hayvanların, gideceği il/ilçenin geçici kurban satış yerlerine veri tabanında nakilleri yapılır. Hareketin tamamlanması için varış işletmesinin bağlı bulunduğu il/ilçe müdürlüğü tarafından veteriner sağlık raporu/pasaport/nakil belgesi kontrol edildikten sonra uygun olanlar için varış hareketi onaylanır.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(7) Kurbanlık hayvanlar, yurtiçi veteriner sağlık raporu düzenlenmeden önce, kırım </w:t>
            </w:r>
            <w:proofErr w:type="spellStart"/>
            <w:r>
              <w:rPr>
                <w:sz w:val="18"/>
                <w:szCs w:val="18"/>
              </w:rPr>
              <w:t>kongo</w:t>
            </w:r>
            <w:proofErr w:type="spellEnd"/>
            <w:r>
              <w:rPr>
                <w:sz w:val="18"/>
                <w:szCs w:val="18"/>
              </w:rPr>
              <w:t xml:space="preserve"> kanamalı ateşi hastalığının taşıyıcısı olan keneler yönünden; özellikle hastalığın görüldüğü il ve ilçelerde dikkatli bir şekilde muayene edildikten ve gerekli tedbirler alındıktan sonra sevk edilir.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Kurbanlık hayvanların yüklenmesi, taşınması ve boşaltılması ile ilgili hususlar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9 – </w:t>
            </w:r>
            <w:r>
              <w:rPr>
                <w:sz w:val="18"/>
                <w:szCs w:val="18"/>
              </w:rPr>
              <w:t>(1)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A27D6E" w:rsidRDefault="00A27D6E">
            <w:pPr>
              <w:pStyle w:val="metin"/>
              <w:spacing w:before="0" w:beforeAutospacing="0" w:after="0" w:afterAutospacing="0" w:line="240" w:lineRule="atLeast"/>
              <w:ind w:firstLine="566"/>
              <w:jc w:val="both"/>
              <w:rPr>
                <w:sz w:val="19"/>
                <w:szCs w:val="19"/>
              </w:rPr>
            </w:pPr>
            <w:r>
              <w:rPr>
                <w:sz w:val="18"/>
                <w:szCs w:val="18"/>
              </w:rPr>
              <w:t>(2) Nakil araçlarına dışarıdan görülecek şekilde, hayvan nakledildiğini belirten levhalar asılır.</w:t>
            </w:r>
          </w:p>
          <w:p w:rsidR="00A27D6E" w:rsidRDefault="00A27D6E">
            <w:pPr>
              <w:pStyle w:val="metin"/>
              <w:spacing w:before="0" w:beforeAutospacing="0" w:after="0" w:afterAutospacing="0" w:line="240" w:lineRule="atLeast"/>
              <w:ind w:firstLine="566"/>
              <w:jc w:val="both"/>
              <w:rPr>
                <w:sz w:val="19"/>
                <w:szCs w:val="19"/>
              </w:rPr>
            </w:pPr>
            <w:r>
              <w:rPr>
                <w:sz w:val="18"/>
                <w:szCs w:val="18"/>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A27D6E" w:rsidRDefault="00A27D6E">
            <w:pPr>
              <w:pStyle w:val="metin"/>
              <w:spacing w:before="0" w:beforeAutospacing="0" w:after="0" w:afterAutospacing="0" w:line="240" w:lineRule="atLeast"/>
              <w:ind w:firstLine="566"/>
              <w:jc w:val="both"/>
              <w:rPr>
                <w:sz w:val="19"/>
                <w:szCs w:val="19"/>
              </w:rPr>
            </w:pPr>
            <w:r>
              <w:rPr>
                <w:sz w:val="18"/>
                <w:szCs w:val="18"/>
              </w:rPr>
              <w:t>(4) Hayvanların nakil vasıtalarına aşırı yüklenmelerine, nakliye sırasında yaralanma veya gereksiz yere acı çekmelerine neden olabilecek nakil vasıtaları ile sevklerine izin verilmez.</w:t>
            </w:r>
          </w:p>
          <w:p w:rsidR="00A27D6E" w:rsidRDefault="00A27D6E">
            <w:pPr>
              <w:pStyle w:val="metin"/>
              <w:spacing w:before="0" w:beforeAutospacing="0" w:after="0" w:afterAutospacing="0" w:line="240" w:lineRule="atLeast"/>
              <w:ind w:firstLine="566"/>
              <w:jc w:val="both"/>
              <w:rPr>
                <w:sz w:val="19"/>
                <w:szCs w:val="19"/>
              </w:rPr>
            </w:pPr>
            <w:r>
              <w:rPr>
                <w:sz w:val="18"/>
                <w:szCs w:val="18"/>
              </w:rPr>
              <w:t>(5) Hayvanların nakliyesinin 8 saatten fazla sürmesi durumunda, uygun aralıklarla hayvanlara yem ve su verilmesi ve dinlendirilmesi konularında nakliyeci ve hayvan sahibine bilgi verilerek nakil araçlarının yem ve su yönünden tedarikli olup olmadıkları, ilk yardım çantası ile yeteri miktarda urgan, yular bulundurup bulundurmadıkları kontrol edilir. Kurbanlık hayvan nakillerinde hayvan refahı kurallarına uyulur.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Kurbanlık hayvanların sevkleri sırasında yapılacak kontroller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A27D6E" w:rsidRDefault="00A27D6E">
            <w:pPr>
              <w:pStyle w:val="metin"/>
              <w:spacing w:before="0" w:beforeAutospacing="0" w:after="0" w:afterAutospacing="0" w:line="240" w:lineRule="atLeast"/>
              <w:ind w:firstLine="566"/>
              <w:jc w:val="both"/>
              <w:rPr>
                <w:sz w:val="19"/>
                <w:szCs w:val="19"/>
              </w:rPr>
            </w:pPr>
            <w:r>
              <w:rPr>
                <w:sz w:val="18"/>
                <w:szCs w:val="18"/>
              </w:rPr>
              <w:t>(2) Özellikle İstanbul (Yavuz Sultan Selim Köprüsü (Riva) ve Çamlıca Hayvan Sevk Kontrol Noktaları), Çanakkale (</w:t>
            </w:r>
            <w:proofErr w:type="gramStart"/>
            <w:r>
              <w:rPr>
                <w:sz w:val="18"/>
                <w:szCs w:val="18"/>
              </w:rPr>
              <w:t>Lapseki</w:t>
            </w:r>
            <w:proofErr w:type="gramEnd"/>
            <w:r>
              <w:rPr>
                <w:sz w:val="18"/>
                <w:szCs w:val="18"/>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A27D6E" w:rsidRDefault="00A27D6E">
            <w:pPr>
              <w:pStyle w:val="metin"/>
              <w:spacing w:before="0" w:beforeAutospacing="0" w:after="0" w:afterAutospacing="0" w:line="240" w:lineRule="atLeast"/>
              <w:ind w:firstLine="566"/>
              <w:jc w:val="both"/>
              <w:rPr>
                <w:sz w:val="19"/>
                <w:szCs w:val="19"/>
              </w:rPr>
            </w:pPr>
            <w:r>
              <w:rPr>
                <w:sz w:val="18"/>
                <w:szCs w:val="18"/>
              </w:rPr>
              <w:t>(3) Yol kontrol ve denetimleri sırasında nakil vasıtalarında hayvanların acı çekmelerine neden olabilecek şekilde aşırı yükleme ile hasta hayvanların bulunduğu tespit edilirse bu araçlar sevkten alıkonur ve 5996 sayılı Veteriner Hizmetleri, Bitki Sağlığı, Gıda ve Yem Kanununa göre işlem yapılır.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Kurban satış yerlerine yönelik alınacak önlemler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 (1)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lastRenderedPageBreak/>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Pr>
                <w:sz w:val="18"/>
                <w:szCs w:val="18"/>
              </w:rPr>
              <w:t>küpelenmemiş</w:t>
            </w:r>
            <w:proofErr w:type="spellEnd"/>
            <w:r>
              <w:rPr>
                <w:sz w:val="18"/>
                <w:szCs w:val="18"/>
              </w:rPr>
              <w:t xml:space="preserve"> ve kayıt altına alınmamış hayvanların kurban satış yerlerine girişlerine müsaade edilmez.</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(3) Kurban satış yerlerine 6 </w:t>
            </w:r>
            <w:proofErr w:type="spellStart"/>
            <w:r>
              <w:rPr>
                <w:sz w:val="18"/>
                <w:szCs w:val="18"/>
              </w:rPr>
              <w:t>ncı</w:t>
            </w:r>
            <w:proofErr w:type="spellEnd"/>
            <w:r>
              <w:rPr>
                <w:sz w:val="18"/>
                <w:szCs w:val="18"/>
              </w:rPr>
              <w:t xml:space="preserve"> maddenin birinci fıkrasının (f) bendinde belirtilen hususlara uymayan, ayrıca küpesiz ve belgesiz hayvan girişleri önlenir.</w:t>
            </w:r>
          </w:p>
          <w:p w:rsidR="00A27D6E" w:rsidRDefault="00A27D6E">
            <w:pPr>
              <w:pStyle w:val="metin"/>
              <w:spacing w:before="0" w:beforeAutospacing="0" w:after="0" w:afterAutospacing="0" w:line="240" w:lineRule="atLeast"/>
              <w:ind w:firstLine="566"/>
              <w:jc w:val="both"/>
              <w:rPr>
                <w:sz w:val="19"/>
                <w:szCs w:val="19"/>
              </w:rPr>
            </w:pPr>
            <w:r>
              <w:rPr>
                <w:sz w:val="18"/>
                <w:szCs w:val="18"/>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(5) Kurban satış yerleri belediyelerce her gün sabah ve akşam temizlenir, ayrıca etkin dezenfektan maddeler kullanılarak </w:t>
            </w:r>
            <w:proofErr w:type="gramStart"/>
            <w:r>
              <w:rPr>
                <w:sz w:val="18"/>
                <w:szCs w:val="18"/>
              </w:rPr>
              <w:t>dezenfekte</w:t>
            </w:r>
            <w:proofErr w:type="gramEnd"/>
            <w:r>
              <w:rPr>
                <w:sz w:val="18"/>
                <w:szCs w:val="18"/>
              </w:rPr>
              <w:t xml:space="preserve">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A27D6E" w:rsidRDefault="00A27D6E">
            <w:pPr>
              <w:pStyle w:val="metin"/>
              <w:spacing w:before="0" w:beforeAutospacing="0" w:after="0" w:afterAutospacing="0" w:line="240" w:lineRule="atLeast"/>
              <w:ind w:firstLine="566"/>
              <w:jc w:val="both"/>
              <w:rPr>
                <w:sz w:val="19"/>
                <w:szCs w:val="19"/>
              </w:rPr>
            </w:pPr>
            <w:r>
              <w:rPr>
                <w:sz w:val="18"/>
                <w:szCs w:val="18"/>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Kurbanlık hayvanların kesiminde ve kesim yerlerinde dikkat edilecek hususlar</w:t>
            </w:r>
          </w:p>
          <w:p w:rsidR="00A27D6E" w:rsidRDefault="00A27D6E">
            <w:pPr>
              <w:pStyle w:val="metin"/>
              <w:spacing w:before="0" w:beforeAutospacing="0" w:after="0" w:afterAutospacing="0" w:line="240" w:lineRule="atLeast"/>
              <w:ind w:firstLine="566"/>
              <w:jc w:val="both"/>
              <w:rPr>
                <w:sz w:val="19"/>
                <w:szCs w:val="19"/>
              </w:rPr>
            </w:pPr>
            <w:proofErr w:type="gramStart"/>
            <w:r>
              <w:rPr>
                <w:b/>
                <w:bCs/>
                <w:sz w:val="18"/>
                <w:szCs w:val="18"/>
              </w:rPr>
              <w:t>MADDE 12 –</w:t>
            </w:r>
            <w:r>
              <w:rPr>
                <w:sz w:val="18"/>
                <w:szCs w:val="18"/>
              </w:rPr>
              <w:t>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A27D6E" w:rsidRDefault="00A27D6E">
            <w:pPr>
              <w:pStyle w:val="metin"/>
              <w:spacing w:before="0" w:beforeAutospacing="0" w:after="0" w:afterAutospacing="0" w:line="240" w:lineRule="atLeast"/>
              <w:ind w:firstLine="566"/>
              <w:jc w:val="both"/>
              <w:rPr>
                <w:sz w:val="19"/>
                <w:szCs w:val="19"/>
              </w:rPr>
            </w:pPr>
            <w:r>
              <w:rPr>
                <w:sz w:val="18"/>
                <w:szCs w:val="18"/>
              </w:rPr>
              <w:t>(2) Cadde, sokak ve park gibi kamusal alanlarda kurbanlık hayvan kesimleri yapılamaz.</w:t>
            </w:r>
          </w:p>
          <w:p w:rsidR="00A27D6E" w:rsidRDefault="00A27D6E">
            <w:pPr>
              <w:pStyle w:val="metin"/>
              <w:spacing w:before="0" w:beforeAutospacing="0" w:after="0" w:afterAutospacing="0" w:line="240" w:lineRule="atLeast"/>
              <w:ind w:firstLine="566"/>
              <w:jc w:val="both"/>
              <w:rPr>
                <w:sz w:val="19"/>
                <w:szCs w:val="19"/>
              </w:rPr>
            </w:pPr>
            <w:r>
              <w:rPr>
                <w:sz w:val="18"/>
                <w:szCs w:val="18"/>
              </w:rPr>
              <w:t>(3) Kesim yerleri; resmi ve belediye veteriner hekimleri, belediye zabıta ekipleri ile din görevlileri işbirliğinde etkin olarak denetlenir ve kontrol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(4) Kesim yerlerindeki atıkların çevre kirliliğine sebep olmaması için gerekli önlemler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(5) Kesilen hayvanlara ait hastalıklı organlar, kesim sırasında oluşan atıklar, kist </w:t>
            </w:r>
            <w:proofErr w:type="spellStart"/>
            <w:r>
              <w:rPr>
                <w:sz w:val="18"/>
                <w:szCs w:val="18"/>
              </w:rPr>
              <w:t>hidatik</w:t>
            </w:r>
            <w:proofErr w:type="spellEnd"/>
            <w:r>
              <w:rPr>
                <w:sz w:val="18"/>
                <w:szCs w:val="18"/>
              </w:rPr>
              <w:t xml:space="preserve"> riskine karşı karaciğerler ve akciğerler kesinlikle evcil ve yabani hayvanlara verilmez. Hayvanların çıkaramayacağı derinlikte çukurlara gömülerek bertaraf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(6) Belediye ve/veya muhtarlıkça çevre ve toplum sağlığı dikkate alınarak temizlik yaptırılır.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Kulak küpesi ve pasaportların toplanması ve kayıtlarının silinmesi</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(2) Kesimhanelerde kesilen kurbanlık sığır cinsi hayvanların kulak küpeleri </w:t>
            </w:r>
            <w:proofErr w:type="gramStart"/>
            <w:r>
              <w:rPr>
                <w:sz w:val="18"/>
                <w:szCs w:val="18"/>
              </w:rPr>
              <w:t>2/12/2011</w:t>
            </w:r>
            <w:proofErr w:type="gramEnd"/>
            <w:r>
              <w:rPr>
                <w:sz w:val="18"/>
                <w:szCs w:val="18"/>
              </w:rPr>
              <w:t xml:space="preserve"> tarihli ve 28130 sayılı Resmî </w:t>
            </w:r>
            <w:proofErr w:type="spellStart"/>
            <w:r>
              <w:rPr>
                <w:sz w:val="18"/>
                <w:szCs w:val="18"/>
              </w:rPr>
              <w:t>Gazete’de</w:t>
            </w:r>
            <w:proofErr w:type="spellEnd"/>
            <w:r>
              <w:rPr>
                <w:sz w:val="18"/>
                <w:szCs w:val="18"/>
              </w:rPr>
              <w:t xml:space="preserve"> yayımlanan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(3) Kesimhanelerde kesilen kurbanlık koyun ve keçi türü hayvanların kulak küpeleri </w:t>
            </w:r>
            <w:proofErr w:type="gramStart"/>
            <w:r>
              <w:rPr>
                <w:sz w:val="18"/>
                <w:szCs w:val="18"/>
              </w:rPr>
              <w:t>2/12/2011</w:t>
            </w:r>
            <w:proofErr w:type="gramEnd"/>
            <w:r>
              <w:rPr>
                <w:sz w:val="18"/>
                <w:szCs w:val="18"/>
              </w:rPr>
              <w:t xml:space="preserve"> tarihli ve 28130 sayılı Resmî </w:t>
            </w:r>
            <w:proofErr w:type="spellStart"/>
            <w:r>
              <w:rPr>
                <w:sz w:val="18"/>
                <w:szCs w:val="18"/>
              </w:rPr>
              <w:t>Gazete’de</w:t>
            </w:r>
            <w:proofErr w:type="spellEnd"/>
            <w:r>
              <w:rPr>
                <w:sz w:val="18"/>
                <w:szCs w:val="18"/>
              </w:rPr>
              <w:t xml:space="preserve"> yayımlanan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
          <w:p w:rsidR="00A27D6E" w:rsidRDefault="00A27D6E">
            <w:pPr>
              <w:pStyle w:val="metin"/>
              <w:spacing w:before="0" w:beforeAutospacing="0" w:after="0" w:afterAutospacing="0" w:line="240" w:lineRule="atLeast"/>
              <w:ind w:firstLine="566"/>
              <w:jc w:val="both"/>
              <w:rPr>
                <w:sz w:val="19"/>
                <w:szCs w:val="19"/>
              </w:rPr>
            </w:pPr>
            <w:proofErr w:type="gramStart"/>
            <w:r>
              <w:rPr>
                <w:sz w:val="18"/>
                <w:szCs w:val="18"/>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A27D6E" w:rsidRDefault="00A27D6E">
            <w:pPr>
              <w:pStyle w:val="metin"/>
              <w:spacing w:before="0" w:beforeAutospacing="0" w:after="0" w:afterAutospacing="0" w:line="240" w:lineRule="atLeast"/>
              <w:ind w:firstLine="566"/>
              <w:jc w:val="both"/>
              <w:rPr>
                <w:sz w:val="19"/>
                <w:szCs w:val="19"/>
              </w:rPr>
            </w:pPr>
            <w:r>
              <w:rPr>
                <w:sz w:val="18"/>
                <w:szCs w:val="18"/>
              </w:rPr>
              <w:t>(5) İl/İlçe Gıda, Tarım ve Hayvancılık Müdürlüklerince kendilerine teslim edilen kulak küpeleri, pasaportları ve kulak küpe numaralarının listesine istinaden kurbanlık olarak kesilen hayvanların bilgisayar destekli veri tabanından düşümleri yapılır.</w:t>
            </w:r>
          </w:p>
          <w:p w:rsidR="00A27D6E" w:rsidRDefault="00A27D6E">
            <w:pPr>
              <w:pStyle w:val="ortabalkbold"/>
              <w:spacing w:before="0" w:beforeAutospacing="0" w:after="0" w:afterAutospacing="0" w:line="240" w:lineRule="atLeast"/>
              <w:jc w:val="center"/>
              <w:rPr>
                <w:b/>
                <w:bCs/>
                <w:sz w:val="19"/>
                <w:szCs w:val="19"/>
              </w:rPr>
            </w:pPr>
            <w:r>
              <w:rPr>
                <w:b/>
                <w:bCs/>
                <w:sz w:val="18"/>
                <w:szCs w:val="18"/>
              </w:rPr>
              <w:t>DÖRDÜNCÜ BÖLÜM</w:t>
            </w:r>
          </w:p>
          <w:p w:rsidR="00A27D6E" w:rsidRDefault="00A27D6E">
            <w:pPr>
              <w:pStyle w:val="ortabalkbold"/>
              <w:spacing w:before="0" w:beforeAutospacing="0" w:after="0" w:afterAutospacing="0" w:line="240" w:lineRule="atLeast"/>
              <w:jc w:val="center"/>
              <w:rPr>
                <w:b/>
                <w:bCs/>
                <w:sz w:val="19"/>
                <w:szCs w:val="19"/>
              </w:rPr>
            </w:pPr>
            <w:r>
              <w:rPr>
                <w:b/>
                <w:bCs/>
                <w:sz w:val="18"/>
                <w:szCs w:val="18"/>
              </w:rPr>
              <w:t>Kurban Hizmetleri Kapsamında Alınacak Çevresel Önlemler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Çevre kirliliğine karşı önleyici tedbirler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lastRenderedPageBreak/>
              <w:t>MADDE 14 –</w:t>
            </w:r>
            <w:r>
              <w:rPr>
                <w:sz w:val="18"/>
                <w:szCs w:val="18"/>
              </w:rPr>
              <w:t xml:space="preserve"> (1) Büyükşehirlerde büyükşehir belediyeleri, diğer yerlerde belediyeler tarafından ilgili karar, yönetmelik, tebliğ, kurul kararları ve </w:t>
            </w:r>
            <w:proofErr w:type="gramStart"/>
            <w:r>
              <w:rPr>
                <w:sz w:val="18"/>
                <w:szCs w:val="18"/>
              </w:rPr>
              <w:t>9/8/1983</w:t>
            </w:r>
            <w:proofErr w:type="gramEnd"/>
            <w:r>
              <w:rPr>
                <w:sz w:val="18"/>
                <w:szCs w:val="18"/>
              </w:rPr>
              <w:t xml:space="preserve">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Kurban satışı ve kesimi yapılacak yerlerin fiziksel özellikleri ve uyulması gereken kurallar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 (1) Mevcut hayvan pazarları ve borsaların dışında Komisyonlarca şehrin nüfus yoğunluğu dikkate alınarak şehirlerin ana girişlerinde ve uygun diğer alanlarında kurban satış yerleri belirlenir. Hayvanların şehir merkezlerine girişlerine ve bu satış yerlerinin dışında diğer yerlerde satışına müsaade edilmez.</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(2) Su, elektrik, kanalizasyon veya </w:t>
            </w:r>
            <w:proofErr w:type="spellStart"/>
            <w:r>
              <w:rPr>
                <w:sz w:val="18"/>
                <w:szCs w:val="18"/>
              </w:rPr>
              <w:t>foseptik</w:t>
            </w:r>
            <w:proofErr w:type="spellEnd"/>
            <w:r>
              <w:rPr>
                <w:sz w:val="18"/>
                <w:szCs w:val="18"/>
              </w:rPr>
              <w:t xml:space="preserve"> çukuru ve benzeri alt yapısı olan yerler hazırlanır.</w:t>
            </w:r>
          </w:p>
          <w:p w:rsidR="00A27D6E" w:rsidRDefault="00A27D6E">
            <w:pPr>
              <w:pStyle w:val="metin"/>
              <w:spacing w:before="0" w:beforeAutospacing="0" w:after="0" w:afterAutospacing="0" w:line="240" w:lineRule="atLeast"/>
              <w:ind w:firstLine="566"/>
              <w:jc w:val="both"/>
              <w:rPr>
                <w:sz w:val="19"/>
                <w:szCs w:val="19"/>
              </w:rPr>
            </w:pPr>
            <w:r>
              <w:rPr>
                <w:sz w:val="18"/>
                <w:szCs w:val="18"/>
              </w:rPr>
              <w:t>(3) Kesim yerinin tabanı beton, beton asfalt ve benzeri sızdırmaz malzemeden olur.</w:t>
            </w:r>
          </w:p>
          <w:p w:rsidR="00A27D6E" w:rsidRDefault="00A27D6E">
            <w:pPr>
              <w:pStyle w:val="metin"/>
              <w:spacing w:before="0" w:beforeAutospacing="0" w:after="0" w:afterAutospacing="0" w:line="240" w:lineRule="atLeast"/>
              <w:ind w:firstLine="566"/>
              <w:jc w:val="both"/>
              <w:rPr>
                <w:sz w:val="19"/>
                <w:szCs w:val="19"/>
              </w:rPr>
            </w:pPr>
            <w:r>
              <w:rPr>
                <w:sz w:val="18"/>
                <w:szCs w:val="18"/>
              </w:rPr>
              <w:t>(4) Kurban satış ve kesim yerlerinde, su, tuvalet, kapalı oturma yeri ve benzeri sosyal ihtiyaçların karşılanacağı yerler ile hayvanların taşındıkları araçlara bindirilmesine ve araçlardan indirilmesine uygun rampalar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(5) Hayvanlar, zemini temiz ve kuru, etrafı ve üstü kapalı mahallerde, büyükbaş hayvanlar uzun ipli yular ile muhafaza edilir ve nakilleri sırasında yeteri kadar tecrübeli eleman bulundurulur.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(6) Kesim yeri için, tazyikli suyla yıkama </w:t>
            </w:r>
            <w:proofErr w:type="gramStart"/>
            <w:r>
              <w:rPr>
                <w:sz w:val="18"/>
                <w:szCs w:val="18"/>
              </w:rPr>
              <w:t>imkanına</w:t>
            </w:r>
            <w:proofErr w:type="gramEnd"/>
            <w:r>
              <w:rPr>
                <w:sz w:val="18"/>
                <w:szCs w:val="18"/>
              </w:rPr>
              <w:t xml:space="preserve"> sahip, zeminde gerekli ızgara sistemi bulunan mekanlar seçilir, atık sular çevreye bırakılmaz, yeterli miktarda aydınlatma ve havalandırma sağlanır.</w:t>
            </w:r>
          </w:p>
          <w:p w:rsidR="00A27D6E" w:rsidRDefault="00A27D6E">
            <w:pPr>
              <w:pStyle w:val="metin"/>
              <w:spacing w:before="0" w:beforeAutospacing="0" w:after="0" w:afterAutospacing="0" w:line="240" w:lineRule="atLeast"/>
              <w:ind w:firstLine="566"/>
              <w:jc w:val="both"/>
              <w:rPr>
                <w:sz w:val="19"/>
                <w:szCs w:val="19"/>
              </w:rPr>
            </w:pPr>
            <w:r>
              <w:rPr>
                <w:sz w:val="18"/>
                <w:szCs w:val="18"/>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A27D6E" w:rsidRDefault="00A27D6E">
            <w:pPr>
              <w:pStyle w:val="metin"/>
              <w:spacing w:before="0" w:beforeAutospacing="0" w:after="0" w:afterAutospacing="0" w:line="240" w:lineRule="atLeast"/>
              <w:ind w:firstLine="566"/>
              <w:jc w:val="both"/>
              <w:rPr>
                <w:sz w:val="19"/>
                <w:szCs w:val="19"/>
              </w:rPr>
            </w:pPr>
            <w:r>
              <w:rPr>
                <w:sz w:val="18"/>
                <w:szCs w:val="18"/>
              </w:rPr>
              <w:t>(8) Satış yerlerinin temizlenmesi ve atıkların alınması belediyelerce her gün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(9) Belediyeler bayram öncesi ve süresince satış yerlerinde, bayram süresince kesim yerlerinde temizlik ve denetim birimlerinden yeterli sayıda eleman bulundurur.</w:t>
            </w:r>
          </w:p>
          <w:p w:rsidR="00A27D6E" w:rsidRDefault="00A27D6E">
            <w:pPr>
              <w:pStyle w:val="metin"/>
              <w:spacing w:before="0" w:beforeAutospacing="0" w:after="0" w:afterAutospacing="0" w:line="240" w:lineRule="atLeast"/>
              <w:ind w:firstLine="566"/>
              <w:jc w:val="both"/>
              <w:rPr>
                <w:sz w:val="19"/>
                <w:szCs w:val="19"/>
              </w:rPr>
            </w:pPr>
            <w:r>
              <w:rPr>
                <w:sz w:val="18"/>
                <w:szCs w:val="18"/>
              </w:rPr>
              <w:t>(10) Satış noktalarında hayvan atıkları dışındaki atıklar da aynı şekilde biriktirilerek en kısa sürede belediyelerce düzenli olarak bertaraf edilmek üzere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(11) Belediyeler kurban satış ve kesim yerlerinde yeterli miktarda atık taşıma aracı ve konteyner bulundurur.</w:t>
            </w:r>
          </w:p>
          <w:p w:rsidR="00A27D6E" w:rsidRDefault="00A27D6E">
            <w:pPr>
              <w:pStyle w:val="metin"/>
              <w:spacing w:before="0" w:beforeAutospacing="0" w:after="0" w:afterAutospacing="0" w:line="240" w:lineRule="atLeast"/>
              <w:ind w:firstLine="566"/>
              <w:jc w:val="both"/>
              <w:rPr>
                <w:sz w:val="19"/>
                <w:szCs w:val="19"/>
              </w:rPr>
            </w:pPr>
            <w:r>
              <w:rPr>
                <w:sz w:val="18"/>
                <w:szCs w:val="18"/>
              </w:rPr>
              <w:t>(12) Belediyeler atık konteynerleri dolmadan ve toplanan atıkları sıkıştırmadan bertaraf alanına ulaştırır.</w:t>
            </w:r>
          </w:p>
          <w:p w:rsidR="00A27D6E" w:rsidRDefault="00A27D6E">
            <w:pPr>
              <w:pStyle w:val="metin"/>
              <w:spacing w:before="0" w:beforeAutospacing="0" w:after="0" w:afterAutospacing="0" w:line="240" w:lineRule="atLeast"/>
              <w:ind w:firstLine="566"/>
              <w:jc w:val="both"/>
              <w:rPr>
                <w:sz w:val="19"/>
                <w:szCs w:val="19"/>
              </w:rPr>
            </w:pPr>
            <w:r>
              <w:rPr>
                <w:sz w:val="18"/>
                <w:szCs w:val="18"/>
              </w:rPr>
              <w:t>(13) Belediyeler kurban satış ve kesim yerlerinde hayvanları tartmak için kantar bulundurur.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(14) Kullanılacak tüm makine ve </w:t>
            </w:r>
            <w:proofErr w:type="gramStart"/>
            <w:r>
              <w:rPr>
                <w:sz w:val="18"/>
                <w:szCs w:val="18"/>
              </w:rPr>
              <w:t>ekipman</w:t>
            </w:r>
            <w:proofErr w:type="gramEnd"/>
            <w:r>
              <w:rPr>
                <w:sz w:val="18"/>
                <w:szCs w:val="18"/>
              </w:rPr>
              <w:t xml:space="preserve"> ile çalışanların temizlik ve dezenfeksiyonu yaptırılır. Yeterli miktar ve basınçta ve içilebilir nitelikte kullanma suyu bulundurulur.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(15) Biriken gübre, çöp ve sakatat ile diğer atıklar çevreye zarar vermeyecek şekilde üstü kapalı bir mahalde toplanır ve daha sonra </w:t>
            </w:r>
            <w:proofErr w:type="gramStart"/>
            <w:r>
              <w:rPr>
                <w:sz w:val="18"/>
                <w:szCs w:val="18"/>
              </w:rPr>
              <w:t>hijyenik</w:t>
            </w:r>
            <w:proofErr w:type="gramEnd"/>
            <w:r>
              <w:rPr>
                <w:sz w:val="18"/>
                <w:szCs w:val="18"/>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Etrafı kapatılmış özel mülk veya bahçesinde kurban keseceklerin uyması gereken kurallar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16 –</w:t>
            </w:r>
            <w:r>
              <w:rPr>
                <w:sz w:val="18"/>
                <w:szCs w:val="18"/>
              </w:rPr>
              <w:t> (1) Kesim yeri beton, beton asfalt ve benzeri sızdırmaz malzemeden olur, çıkan kanın toprağa dağılmasını önlemek üzere hemen toprakla kapatılır, gerektiğinde kireçlenir.</w:t>
            </w:r>
          </w:p>
          <w:p w:rsidR="00A27D6E" w:rsidRDefault="00A27D6E">
            <w:pPr>
              <w:pStyle w:val="metin"/>
              <w:spacing w:before="0" w:beforeAutospacing="0" w:after="0" w:afterAutospacing="0" w:line="240" w:lineRule="atLeast"/>
              <w:ind w:firstLine="566"/>
              <w:jc w:val="both"/>
              <w:rPr>
                <w:sz w:val="19"/>
                <w:szCs w:val="19"/>
              </w:rPr>
            </w:pPr>
            <w:r>
              <w:rPr>
                <w:sz w:val="18"/>
                <w:szCs w:val="18"/>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A27D6E" w:rsidRDefault="00A27D6E">
            <w:pPr>
              <w:pStyle w:val="metin"/>
              <w:spacing w:before="0" w:beforeAutospacing="0" w:after="0" w:afterAutospacing="0" w:line="240" w:lineRule="atLeast"/>
              <w:ind w:firstLine="566"/>
              <w:jc w:val="both"/>
              <w:rPr>
                <w:sz w:val="19"/>
                <w:szCs w:val="19"/>
              </w:rPr>
            </w:pPr>
            <w:r>
              <w:rPr>
                <w:sz w:val="18"/>
                <w:szCs w:val="18"/>
              </w:rPr>
              <w:t>(3) Kesim sonunda kesim mahalli kanlı ve kirlenmiş bir durumda bırakılmaz, kan izi kalmayacak şekilde temizlenir, gerektiğinde kireçlenir.</w:t>
            </w:r>
          </w:p>
          <w:p w:rsidR="00A27D6E" w:rsidRDefault="00A27D6E">
            <w:pPr>
              <w:pStyle w:val="metin"/>
              <w:spacing w:before="0" w:beforeAutospacing="0" w:after="0" w:afterAutospacing="0" w:line="240" w:lineRule="atLeast"/>
              <w:ind w:firstLine="566"/>
              <w:jc w:val="both"/>
              <w:rPr>
                <w:sz w:val="19"/>
                <w:szCs w:val="19"/>
              </w:rPr>
            </w:pPr>
            <w:r>
              <w:rPr>
                <w:sz w:val="18"/>
                <w:szCs w:val="18"/>
              </w:rPr>
              <w:t>(4) Kurban derilerinin taşınması esnasında kan sızmalarına ve çevre kirliliğine neden olunmaması yönünde tedbir alınır.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Belediyelerin yükümlülükleri</w:t>
            </w:r>
          </w:p>
          <w:p w:rsidR="00A27D6E" w:rsidRDefault="00A27D6E">
            <w:pPr>
              <w:pStyle w:val="metin"/>
              <w:spacing w:before="0" w:beforeAutospacing="0" w:after="0" w:afterAutospacing="0" w:line="240" w:lineRule="atLeast"/>
              <w:ind w:firstLine="566"/>
              <w:jc w:val="both"/>
              <w:rPr>
                <w:sz w:val="19"/>
                <w:szCs w:val="19"/>
              </w:rPr>
            </w:pPr>
            <w:proofErr w:type="gramStart"/>
            <w:r>
              <w:rPr>
                <w:b/>
                <w:bCs/>
                <w:sz w:val="18"/>
                <w:szCs w:val="18"/>
              </w:rPr>
              <w:t>MADDE 17 –</w:t>
            </w:r>
            <w:r>
              <w:rPr>
                <w:sz w:val="18"/>
                <w:szCs w:val="18"/>
              </w:rPr>
              <w:t xml:space="preserve"> (1) Bayram öncesi ve bayram süresince belediyeler, kurban satışı ve kurban kesimi yapılacak yerlerde 15 inci maddede belirtilen çevre kirliliğine neden olunmaması için dikkat edilmesi gereken hususlar ile denetim esaslarına ilişkin hazırlanan 14 üncü maddede belirtilen yönetim planı çerçevesinde yeterli sayıda temizlik ekiplerini, araçlarıyla birlikte düzenli olarak çalışır halde tutarlar. </w:t>
            </w:r>
            <w:proofErr w:type="gramEnd"/>
            <w:r>
              <w:rPr>
                <w:sz w:val="18"/>
                <w:szCs w:val="18"/>
              </w:rPr>
              <w:t>Bayram süresince temizlik elemanı ve atık toplama aracı sayısı arttırılır.</w:t>
            </w:r>
          </w:p>
          <w:p w:rsidR="00A27D6E" w:rsidRDefault="00A27D6E">
            <w:pPr>
              <w:pStyle w:val="metin"/>
              <w:spacing w:before="0" w:beforeAutospacing="0" w:after="0" w:afterAutospacing="0" w:line="240" w:lineRule="atLeast"/>
              <w:ind w:firstLine="566"/>
              <w:jc w:val="both"/>
              <w:rPr>
                <w:sz w:val="19"/>
                <w:szCs w:val="19"/>
              </w:rPr>
            </w:pPr>
            <w:r>
              <w:rPr>
                <w:sz w:val="18"/>
                <w:szCs w:val="18"/>
              </w:rPr>
              <w:t>(2) Satış ve kesim yerlerinden kaçan büyükbaş hayvanların yakalanması için yakalama ekipleri oluşturulur.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Denetim işlemleri</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18 –</w:t>
            </w:r>
            <w:r>
              <w:rPr>
                <w:sz w:val="18"/>
                <w:szCs w:val="18"/>
              </w:rPr>
              <w:t xml:space="preserve"> (1) Kurban hizmetlerinin denetlenmesi Kurul ve Komisyon üyesi kurum ve kuruluşlar ile </w:t>
            </w:r>
            <w:r>
              <w:rPr>
                <w:sz w:val="18"/>
                <w:szCs w:val="18"/>
              </w:rPr>
              <w:lastRenderedPageBreak/>
              <w:t>kolluk kuvvetlerince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(2) Bayram öncesi ve bayram süresince zabıta birimlerince aralıksız denetim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Cezai hükümler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19 –</w:t>
            </w:r>
            <w:r>
              <w:rPr>
                <w:sz w:val="18"/>
                <w:szCs w:val="18"/>
              </w:rPr>
              <w:t> (1) İlgili mevzuat ve Kurul/Komisyon Kararlarına aykırı hareket edenler hakkında aşağıdaki cezai işlemler uygulanır:</w:t>
            </w:r>
          </w:p>
          <w:p w:rsidR="00A27D6E" w:rsidRDefault="00A27D6E">
            <w:pPr>
              <w:pStyle w:val="metin"/>
              <w:spacing w:before="0" w:beforeAutospacing="0" w:after="0" w:afterAutospacing="0" w:line="240" w:lineRule="atLeast"/>
              <w:ind w:firstLine="566"/>
              <w:jc w:val="both"/>
              <w:rPr>
                <w:sz w:val="19"/>
                <w:szCs w:val="19"/>
              </w:rPr>
            </w:pPr>
            <w:r>
              <w:rPr>
                <w:sz w:val="18"/>
                <w:szCs w:val="18"/>
              </w:rPr>
              <w:t>a) Kurban satış ve kurban kesim yerlerinde; Karar, Yönetmelik, Tebliğ, Kurul, 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Pr>
                <w:sz w:val="18"/>
                <w:szCs w:val="18"/>
              </w:rPr>
              <w:t>nci</w:t>
            </w:r>
            <w:proofErr w:type="spellEnd"/>
            <w:r>
              <w:rPr>
                <w:sz w:val="18"/>
                <w:szCs w:val="18"/>
              </w:rPr>
              <w:t xml:space="preserve"> maddesinin (s) bendi gereğince, 232 TL,</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2) Kurban kesim yerlerinde gerekli yasaklara uymayan ve önlem almadan kurban atıklarını toprağa veren tesislere ise Çevre Kanununun 20 </w:t>
            </w:r>
            <w:proofErr w:type="spellStart"/>
            <w:r>
              <w:rPr>
                <w:sz w:val="18"/>
                <w:szCs w:val="18"/>
              </w:rPr>
              <w:t>nci</w:t>
            </w:r>
            <w:proofErr w:type="spellEnd"/>
            <w:r>
              <w:rPr>
                <w:sz w:val="18"/>
                <w:szCs w:val="18"/>
              </w:rPr>
              <w:t xml:space="preserve"> maddesinin (j) bendi gereğince toplu kesimler için 58.351 TL, bu fiilin konutlarda işlenmesi halinde 1.450 TL cezai işlem aynı Kanunun 24 üncü maddesi kapsamında uygulanır.</w:t>
            </w:r>
          </w:p>
          <w:p w:rsidR="00A27D6E" w:rsidRDefault="00A27D6E">
            <w:pPr>
              <w:pStyle w:val="metin"/>
              <w:spacing w:before="0" w:beforeAutospacing="0" w:after="0" w:afterAutospacing="0" w:line="240" w:lineRule="atLeast"/>
              <w:ind w:firstLine="566"/>
              <w:jc w:val="both"/>
              <w:rPr>
                <w:sz w:val="19"/>
                <w:szCs w:val="19"/>
              </w:rPr>
            </w:pPr>
            <w:r>
              <w:rPr>
                <w:sz w:val="18"/>
                <w:szCs w:val="18"/>
              </w:rPr>
              <w:t>b) Cadde, sokak ve parkları kurban kesim yeri olarak kullananlar ile kurban kesiminden sonra kan, atık ve iç organları sokak, cadde ve parklarda bırakanlara, yetkili birimlerce gerekli yasal yaptırımlar uygulanır.</w:t>
            </w:r>
          </w:p>
          <w:p w:rsidR="00A27D6E" w:rsidRDefault="00A27D6E">
            <w:pPr>
              <w:pStyle w:val="metin"/>
              <w:spacing w:before="0" w:beforeAutospacing="0" w:after="0" w:afterAutospacing="0" w:line="240" w:lineRule="atLeast"/>
              <w:ind w:firstLine="566"/>
              <w:jc w:val="both"/>
              <w:rPr>
                <w:sz w:val="19"/>
                <w:szCs w:val="19"/>
              </w:rPr>
            </w:pPr>
            <w:r>
              <w:rPr>
                <w:sz w:val="18"/>
                <w:szCs w:val="18"/>
              </w:rPr>
              <w:t xml:space="preserve">c) 24/6/2004 tarihli ve 5199 sayılı Hayvanları Koruma Kanununun 12 </w:t>
            </w:r>
            <w:proofErr w:type="spellStart"/>
            <w:r>
              <w:rPr>
                <w:sz w:val="18"/>
                <w:szCs w:val="18"/>
              </w:rPr>
              <w:t>nci</w:t>
            </w:r>
            <w:proofErr w:type="spellEnd"/>
            <w:r>
              <w:rPr>
                <w:sz w:val="18"/>
                <w:szCs w:val="18"/>
              </w:rPr>
              <w:t xml:space="preserve"> maddesinin birinci fıkrasına göre; hayvanların kesilmesi; dini kuralların gerektirdiği özel koşullar dikkate alınarak hayvanı korkutmadan, ürkütmeden, en az acı verecek şekilde, </w:t>
            </w:r>
            <w:proofErr w:type="gramStart"/>
            <w:r>
              <w:rPr>
                <w:sz w:val="18"/>
                <w:szCs w:val="18"/>
              </w:rPr>
              <w:t>hijyenik</w:t>
            </w:r>
            <w:proofErr w:type="gramEnd"/>
            <w:r>
              <w:rPr>
                <w:sz w:val="18"/>
                <w:szCs w:val="18"/>
              </w:rPr>
              <w:t xml:space="preserve"> kurallara uyularak ve usulüne uygun olarak bir anda yapılır. Hayvanların kesiminin ehliyetli kişilerce yapılması sağlanır. Bu hükümlere aykırı hareket edenlere hayvan başına 1.255 TL idari para cezası uygulanır.</w:t>
            </w:r>
          </w:p>
          <w:p w:rsidR="00A27D6E" w:rsidRDefault="00A27D6E">
            <w:pPr>
              <w:pStyle w:val="metin"/>
              <w:spacing w:before="0" w:beforeAutospacing="0" w:after="0" w:afterAutospacing="0" w:line="240" w:lineRule="atLeast"/>
              <w:ind w:firstLine="566"/>
              <w:jc w:val="both"/>
              <w:rPr>
                <w:sz w:val="19"/>
                <w:szCs w:val="19"/>
              </w:rPr>
            </w:pPr>
            <w:proofErr w:type="gramStart"/>
            <w:r>
              <w:rPr>
                <w:sz w:val="18"/>
                <w:szCs w:val="18"/>
              </w:rPr>
              <w:t xml:space="preserve">ç) 5199 sayılı Kanunun 12 </w:t>
            </w:r>
            <w:proofErr w:type="spellStart"/>
            <w:r>
              <w:rPr>
                <w:sz w:val="18"/>
                <w:szCs w:val="18"/>
              </w:rPr>
              <w:t>nci</w:t>
            </w:r>
            <w:proofErr w:type="spellEnd"/>
            <w:r>
              <w:rPr>
                <w:sz w:val="18"/>
                <w:szCs w:val="18"/>
              </w:rPr>
              <w:t xml:space="preserve"> maddesinin ikinci fıkrasına göre “Dini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 hükmüne aykırı hareket edenlere hayvan başına 3.150 TL idari para cezası uygulanır.</w:t>
            </w:r>
            <w:proofErr w:type="gramEnd"/>
          </w:p>
          <w:p w:rsidR="00A27D6E" w:rsidRDefault="00A27D6E">
            <w:pPr>
              <w:pStyle w:val="metin"/>
              <w:spacing w:before="0" w:beforeAutospacing="0" w:after="0" w:afterAutospacing="0" w:line="240" w:lineRule="atLeast"/>
              <w:ind w:firstLine="566"/>
              <w:jc w:val="both"/>
              <w:rPr>
                <w:sz w:val="19"/>
                <w:szCs w:val="19"/>
              </w:rPr>
            </w:pPr>
            <w:proofErr w:type="gramStart"/>
            <w:r>
              <w:rPr>
                <w:sz w:val="18"/>
                <w:szCs w:val="18"/>
              </w:rPr>
              <w:t>d) 5199 sayılı Kanunun 14 üncü maddesinin birinci fıkrasının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625 TL idari para cezası uygulanır.</w:t>
            </w:r>
            <w:proofErr w:type="gramEnd"/>
          </w:p>
          <w:p w:rsidR="00A27D6E" w:rsidRDefault="00A27D6E">
            <w:pPr>
              <w:pStyle w:val="metin"/>
              <w:spacing w:before="0" w:beforeAutospacing="0" w:after="0" w:afterAutospacing="0" w:line="240" w:lineRule="atLeast"/>
              <w:ind w:firstLine="566"/>
              <w:jc w:val="both"/>
              <w:rPr>
                <w:sz w:val="19"/>
                <w:szCs w:val="19"/>
              </w:rPr>
            </w:pPr>
            <w:r>
              <w:rPr>
                <w:sz w:val="18"/>
                <w:szCs w:val="18"/>
              </w:rPr>
              <w:t>e) 5199 sayılı Kanunun 14 üncü maddesinin birinci fıkrasının (e) bendine göre; kesin olarak öldüğü anlaşılmadan hayvanların vücutlarına müdahalede bulunmak yasak olup bu hükme aykırı davrananlara 625 TL para cezası uygulanır.</w:t>
            </w:r>
          </w:p>
          <w:p w:rsidR="00A27D6E" w:rsidRDefault="00A27D6E">
            <w:pPr>
              <w:pStyle w:val="metin"/>
              <w:spacing w:before="0" w:beforeAutospacing="0" w:after="0" w:afterAutospacing="0" w:line="240" w:lineRule="atLeast"/>
              <w:ind w:firstLine="566"/>
              <w:jc w:val="both"/>
              <w:rPr>
                <w:sz w:val="19"/>
                <w:szCs w:val="19"/>
              </w:rPr>
            </w:pPr>
            <w:r>
              <w:rPr>
                <w:sz w:val="18"/>
                <w:szCs w:val="18"/>
              </w:rPr>
              <w:t>(2) Birinci fıkrada yer alan cezai işlemler İçişleri Bakanlığı, Gıda, Tarım ve Hayvancılık Bakanlığı, Orman ve Su İşleri Bakanlığı, Çevre ve Şehircilik Bakanlıklarının ilgili birimleri ile belediyelerce uygulanır.</w:t>
            </w:r>
          </w:p>
          <w:p w:rsidR="00A27D6E" w:rsidRDefault="00A27D6E">
            <w:pPr>
              <w:pStyle w:val="ortabalkbold"/>
              <w:spacing w:before="0" w:beforeAutospacing="0" w:after="0" w:afterAutospacing="0" w:line="240" w:lineRule="atLeast"/>
              <w:jc w:val="center"/>
              <w:rPr>
                <w:b/>
                <w:bCs/>
                <w:sz w:val="19"/>
                <w:szCs w:val="19"/>
              </w:rPr>
            </w:pPr>
            <w:r>
              <w:rPr>
                <w:b/>
                <w:bCs/>
                <w:sz w:val="18"/>
                <w:szCs w:val="18"/>
              </w:rPr>
              <w:t>BEŞİNCİ BÖLÜM</w:t>
            </w:r>
          </w:p>
          <w:p w:rsidR="00A27D6E" w:rsidRDefault="00A27D6E">
            <w:pPr>
              <w:pStyle w:val="ortabalkbold"/>
              <w:spacing w:before="0" w:beforeAutospacing="0" w:after="0" w:afterAutospacing="0" w:line="240" w:lineRule="atLeast"/>
              <w:jc w:val="center"/>
              <w:rPr>
                <w:b/>
                <w:bCs/>
                <w:sz w:val="19"/>
                <w:szCs w:val="19"/>
              </w:rPr>
            </w:pPr>
            <w:r>
              <w:rPr>
                <w:b/>
                <w:bCs/>
                <w:sz w:val="18"/>
                <w:szCs w:val="18"/>
              </w:rPr>
              <w:t>Çeşitli ve Son Hükümler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Koordinasyon sağlanacak kurum ve kuruluşlar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20 –</w:t>
            </w:r>
            <w:r>
              <w:rPr>
                <w:sz w:val="18"/>
                <w:szCs w:val="18"/>
              </w:rPr>
              <w:t> (1) Koordinasyon sağlanacak kurum ve kuruluşlar aşağıda gösterilmiştir:</w:t>
            </w:r>
          </w:p>
          <w:p w:rsidR="00A27D6E" w:rsidRDefault="00A27D6E">
            <w:pPr>
              <w:pStyle w:val="metin"/>
              <w:spacing w:before="0" w:beforeAutospacing="0" w:after="0" w:afterAutospacing="0" w:line="240" w:lineRule="atLeast"/>
              <w:ind w:firstLine="566"/>
              <w:jc w:val="both"/>
              <w:rPr>
                <w:sz w:val="19"/>
                <w:szCs w:val="19"/>
              </w:rPr>
            </w:pPr>
            <w:r>
              <w:rPr>
                <w:sz w:val="18"/>
                <w:szCs w:val="18"/>
              </w:rPr>
              <w:t>a) Diyanet İşleri Başkanlığı,</w:t>
            </w:r>
          </w:p>
          <w:p w:rsidR="00A27D6E" w:rsidRDefault="00A27D6E">
            <w:pPr>
              <w:pStyle w:val="metin"/>
              <w:spacing w:before="0" w:beforeAutospacing="0" w:after="0" w:afterAutospacing="0" w:line="240" w:lineRule="atLeast"/>
              <w:ind w:firstLine="566"/>
              <w:jc w:val="both"/>
              <w:rPr>
                <w:sz w:val="19"/>
                <w:szCs w:val="19"/>
              </w:rPr>
            </w:pPr>
            <w:r>
              <w:rPr>
                <w:sz w:val="18"/>
                <w:szCs w:val="18"/>
              </w:rPr>
              <w:t>b) İçişleri Bakanlığı,</w:t>
            </w:r>
          </w:p>
          <w:p w:rsidR="00A27D6E" w:rsidRDefault="00A27D6E">
            <w:pPr>
              <w:pStyle w:val="metin"/>
              <w:spacing w:before="0" w:beforeAutospacing="0" w:after="0" w:afterAutospacing="0" w:line="240" w:lineRule="atLeast"/>
              <w:ind w:firstLine="566"/>
              <w:jc w:val="both"/>
              <w:rPr>
                <w:sz w:val="19"/>
                <w:szCs w:val="19"/>
              </w:rPr>
            </w:pPr>
            <w:r>
              <w:rPr>
                <w:sz w:val="18"/>
                <w:szCs w:val="18"/>
              </w:rPr>
              <w:t>c) Sağlık Bakanlığı,</w:t>
            </w:r>
          </w:p>
          <w:p w:rsidR="00A27D6E" w:rsidRDefault="00A27D6E">
            <w:pPr>
              <w:pStyle w:val="metin"/>
              <w:spacing w:before="0" w:beforeAutospacing="0" w:after="0" w:afterAutospacing="0" w:line="240" w:lineRule="atLeast"/>
              <w:ind w:firstLine="566"/>
              <w:jc w:val="both"/>
              <w:rPr>
                <w:sz w:val="19"/>
                <w:szCs w:val="19"/>
              </w:rPr>
            </w:pPr>
            <w:r>
              <w:rPr>
                <w:sz w:val="18"/>
                <w:szCs w:val="18"/>
              </w:rPr>
              <w:t>ç) Gıda, Tarım ve Hayvancılık Bakanlığı,</w:t>
            </w:r>
          </w:p>
          <w:p w:rsidR="00A27D6E" w:rsidRDefault="00A27D6E">
            <w:pPr>
              <w:pStyle w:val="metin"/>
              <w:spacing w:before="0" w:beforeAutospacing="0" w:after="0" w:afterAutospacing="0" w:line="240" w:lineRule="atLeast"/>
              <w:ind w:firstLine="566"/>
              <w:jc w:val="both"/>
              <w:rPr>
                <w:sz w:val="19"/>
                <w:szCs w:val="19"/>
              </w:rPr>
            </w:pPr>
            <w:r>
              <w:rPr>
                <w:sz w:val="18"/>
                <w:szCs w:val="18"/>
              </w:rPr>
              <w:t>d) Çevre ve Şehircilik Bakanlığı,</w:t>
            </w:r>
          </w:p>
          <w:p w:rsidR="00A27D6E" w:rsidRDefault="00A27D6E">
            <w:pPr>
              <w:pStyle w:val="metin"/>
              <w:spacing w:before="0" w:beforeAutospacing="0" w:after="0" w:afterAutospacing="0" w:line="240" w:lineRule="atLeast"/>
              <w:ind w:firstLine="566"/>
              <w:jc w:val="both"/>
              <w:rPr>
                <w:sz w:val="19"/>
                <w:szCs w:val="19"/>
              </w:rPr>
            </w:pPr>
            <w:r>
              <w:rPr>
                <w:sz w:val="18"/>
                <w:szCs w:val="18"/>
              </w:rPr>
              <w:t>e) Orman ve Su İşleri Bakanlığı,</w:t>
            </w:r>
          </w:p>
          <w:p w:rsidR="00A27D6E" w:rsidRDefault="00A27D6E">
            <w:pPr>
              <w:pStyle w:val="metin"/>
              <w:spacing w:before="0" w:beforeAutospacing="0" w:after="0" w:afterAutospacing="0" w:line="240" w:lineRule="atLeast"/>
              <w:ind w:firstLine="566"/>
              <w:jc w:val="both"/>
              <w:rPr>
                <w:sz w:val="19"/>
                <w:szCs w:val="19"/>
              </w:rPr>
            </w:pPr>
            <w:r>
              <w:rPr>
                <w:sz w:val="18"/>
                <w:szCs w:val="18"/>
              </w:rPr>
              <w:t>f) Milli Eğitim Bakanlığı,</w:t>
            </w:r>
          </w:p>
          <w:p w:rsidR="00A27D6E" w:rsidRDefault="00A27D6E">
            <w:pPr>
              <w:pStyle w:val="metin"/>
              <w:spacing w:before="0" w:beforeAutospacing="0" w:after="0" w:afterAutospacing="0" w:line="240" w:lineRule="atLeast"/>
              <w:ind w:firstLine="566"/>
              <w:jc w:val="both"/>
              <w:rPr>
                <w:sz w:val="19"/>
                <w:szCs w:val="19"/>
              </w:rPr>
            </w:pPr>
            <w:r>
              <w:rPr>
                <w:sz w:val="18"/>
                <w:szCs w:val="18"/>
              </w:rPr>
              <w:t>g) Türkiye Diyanet Vakfı,</w:t>
            </w:r>
          </w:p>
          <w:p w:rsidR="00A27D6E" w:rsidRDefault="00A27D6E">
            <w:pPr>
              <w:pStyle w:val="metin"/>
              <w:spacing w:before="0" w:beforeAutospacing="0" w:after="0" w:afterAutospacing="0" w:line="240" w:lineRule="atLeast"/>
              <w:ind w:firstLine="566"/>
              <w:jc w:val="both"/>
              <w:rPr>
                <w:sz w:val="19"/>
                <w:szCs w:val="19"/>
              </w:rPr>
            </w:pPr>
            <w:r>
              <w:rPr>
                <w:sz w:val="18"/>
                <w:szCs w:val="18"/>
              </w:rPr>
              <w:t>ğ) Belediyeler,</w:t>
            </w:r>
          </w:p>
          <w:p w:rsidR="00A27D6E" w:rsidRDefault="00A27D6E">
            <w:pPr>
              <w:pStyle w:val="metin"/>
              <w:spacing w:before="0" w:beforeAutospacing="0" w:after="0" w:afterAutospacing="0" w:line="240" w:lineRule="atLeast"/>
              <w:ind w:firstLine="566"/>
              <w:jc w:val="both"/>
              <w:rPr>
                <w:sz w:val="19"/>
                <w:szCs w:val="19"/>
              </w:rPr>
            </w:pPr>
            <w:r>
              <w:rPr>
                <w:sz w:val="18"/>
                <w:szCs w:val="18"/>
              </w:rPr>
              <w:t>h) TRT Genel Müdürlüğü,</w:t>
            </w:r>
          </w:p>
          <w:p w:rsidR="00A27D6E" w:rsidRDefault="00A27D6E">
            <w:pPr>
              <w:pStyle w:val="metin"/>
              <w:spacing w:before="0" w:beforeAutospacing="0" w:after="0" w:afterAutospacing="0" w:line="240" w:lineRule="atLeast"/>
              <w:ind w:firstLine="566"/>
              <w:jc w:val="both"/>
              <w:rPr>
                <w:sz w:val="19"/>
                <w:szCs w:val="19"/>
              </w:rPr>
            </w:pPr>
            <w:r>
              <w:rPr>
                <w:sz w:val="18"/>
                <w:szCs w:val="18"/>
              </w:rPr>
              <w:t>ı) Özel Radyo ve Televizyon Kuruluşları,</w:t>
            </w:r>
          </w:p>
          <w:p w:rsidR="00A27D6E" w:rsidRDefault="00A27D6E">
            <w:pPr>
              <w:pStyle w:val="metin"/>
              <w:spacing w:before="0" w:beforeAutospacing="0" w:after="0" w:afterAutospacing="0" w:line="240" w:lineRule="atLeast"/>
              <w:ind w:firstLine="566"/>
              <w:jc w:val="both"/>
              <w:rPr>
                <w:sz w:val="19"/>
                <w:szCs w:val="19"/>
              </w:rPr>
            </w:pPr>
            <w:r>
              <w:rPr>
                <w:sz w:val="18"/>
                <w:szCs w:val="18"/>
              </w:rPr>
              <w:t>i) Ticaret Borsaları,</w:t>
            </w:r>
          </w:p>
          <w:p w:rsidR="00A27D6E" w:rsidRDefault="00A27D6E">
            <w:pPr>
              <w:pStyle w:val="metin"/>
              <w:spacing w:before="0" w:beforeAutospacing="0" w:after="0" w:afterAutospacing="0" w:line="240" w:lineRule="atLeast"/>
              <w:ind w:firstLine="566"/>
              <w:jc w:val="both"/>
              <w:rPr>
                <w:sz w:val="19"/>
                <w:szCs w:val="19"/>
              </w:rPr>
            </w:pPr>
            <w:r>
              <w:rPr>
                <w:sz w:val="18"/>
                <w:szCs w:val="18"/>
              </w:rPr>
              <w:t>j) Türk Veteriner Hekimleri Birliği,</w:t>
            </w:r>
          </w:p>
          <w:p w:rsidR="00A27D6E" w:rsidRDefault="00A27D6E">
            <w:pPr>
              <w:pStyle w:val="metin"/>
              <w:spacing w:before="0" w:beforeAutospacing="0" w:after="0" w:afterAutospacing="0" w:line="240" w:lineRule="atLeast"/>
              <w:ind w:firstLine="566"/>
              <w:jc w:val="both"/>
              <w:rPr>
                <w:sz w:val="19"/>
                <w:szCs w:val="19"/>
              </w:rPr>
            </w:pPr>
            <w:r>
              <w:rPr>
                <w:sz w:val="18"/>
                <w:szCs w:val="18"/>
              </w:rPr>
              <w:t>k) Kasaplar Odası,</w:t>
            </w:r>
          </w:p>
          <w:p w:rsidR="00A27D6E" w:rsidRDefault="00A27D6E">
            <w:pPr>
              <w:pStyle w:val="metin"/>
              <w:spacing w:before="0" w:beforeAutospacing="0" w:after="0" w:afterAutospacing="0" w:line="240" w:lineRule="atLeast"/>
              <w:ind w:firstLine="566"/>
              <w:jc w:val="both"/>
              <w:rPr>
                <w:sz w:val="19"/>
                <w:szCs w:val="19"/>
              </w:rPr>
            </w:pPr>
            <w:r>
              <w:rPr>
                <w:sz w:val="18"/>
                <w:szCs w:val="18"/>
              </w:rPr>
              <w:t>l) Et ve Süt Kurumu.</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lastRenderedPageBreak/>
              <w:t>Diğer hususlar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21 –</w:t>
            </w:r>
            <w:r>
              <w:rPr>
                <w:sz w:val="18"/>
                <w:szCs w:val="18"/>
              </w:rPr>
              <w:t> (1) Komisyonlar tarafından düzenlenecek eğitim kurslarına komisyon üyesi kurum ve kuruluşlar tarafından gerekli destek sağlanır.</w:t>
            </w:r>
          </w:p>
          <w:p w:rsidR="00A27D6E" w:rsidRDefault="00A27D6E">
            <w:pPr>
              <w:pStyle w:val="metin"/>
              <w:spacing w:before="0" w:beforeAutospacing="0" w:after="0" w:afterAutospacing="0" w:line="240" w:lineRule="atLeast"/>
              <w:ind w:firstLine="566"/>
              <w:jc w:val="both"/>
              <w:rPr>
                <w:sz w:val="19"/>
                <w:szCs w:val="19"/>
              </w:rPr>
            </w:pPr>
            <w:r>
              <w:rPr>
                <w:sz w:val="18"/>
                <w:szCs w:val="18"/>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A27D6E" w:rsidRDefault="00A27D6E">
            <w:pPr>
              <w:pStyle w:val="metin"/>
              <w:spacing w:before="0" w:beforeAutospacing="0" w:after="0" w:afterAutospacing="0" w:line="240" w:lineRule="atLeast"/>
              <w:ind w:firstLine="566"/>
              <w:jc w:val="both"/>
              <w:rPr>
                <w:sz w:val="19"/>
                <w:szCs w:val="19"/>
              </w:rPr>
            </w:pPr>
            <w:r>
              <w:rPr>
                <w:sz w:val="18"/>
                <w:szCs w:val="18"/>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A27D6E" w:rsidRDefault="00A27D6E">
            <w:pPr>
              <w:pStyle w:val="metin"/>
              <w:spacing w:before="0" w:beforeAutospacing="0" w:after="0" w:afterAutospacing="0" w:line="240" w:lineRule="atLeast"/>
              <w:ind w:firstLine="566"/>
              <w:jc w:val="both"/>
              <w:rPr>
                <w:sz w:val="19"/>
                <w:szCs w:val="19"/>
              </w:rPr>
            </w:pPr>
            <w:r>
              <w:rPr>
                <w:sz w:val="18"/>
                <w:szCs w:val="18"/>
              </w:rPr>
              <w:t>(4) Belediyeler, İl Sağlık Müdürlükleri ve toplum sağlığı merkezleri tarafından kurban kesim günlerinde kesim yerlerinden gelecek çağrılara seri bir şekilde ulaşılabilmesi için gerekli tedbirler alınır ve bu hususta bilgilendirme çalışmaları yapılır.</w:t>
            </w:r>
          </w:p>
          <w:p w:rsidR="00A27D6E" w:rsidRDefault="00A27D6E">
            <w:pPr>
              <w:pStyle w:val="metin"/>
              <w:spacing w:before="0" w:beforeAutospacing="0" w:after="0" w:afterAutospacing="0" w:line="240" w:lineRule="atLeast"/>
              <w:ind w:firstLine="566"/>
              <w:jc w:val="both"/>
              <w:rPr>
                <w:sz w:val="19"/>
                <w:szCs w:val="19"/>
              </w:rPr>
            </w:pPr>
            <w:r>
              <w:rPr>
                <w:sz w:val="18"/>
                <w:szCs w:val="18"/>
              </w:rPr>
              <w:t>(5) Başkanlıkça TRT ve özel radyo ve televizyon kuruluşları ile işbirliği yapılarak Kurban Bayramı öncesi kamuoyunun bilgilendirilmesi sağlanır.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Yürürlükten kaldırılan tebliğ</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22 –</w:t>
            </w:r>
            <w:r>
              <w:rPr>
                <w:sz w:val="18"/>
                <w:szCs w:val="18"/>
              </w:rPr>
              <w:t xml:space="preserve"> (1) </w:t>
            </w:r>
            <w:proofErr w:type="gramStart"/>
            <w:r>
              <w:rPr>
                <w:sz w:val="18"/>
                <w:szCs w:val="18"/>
              </w:rPr>
              <w:t>21/06/2017</w:t>
            </w:r>
            <w:proofErr w:type="gramEnd"/>
            <w:r>
              <w:rPr>
                <w:sz w:val="18"/>
                <w:szCs w:val="18"/>
              </w:rPr>
              <w:t xml:space="preserve"> tarihli ve 30103 sayılı Resmî </w:t>
            </w:r>
            <w:proofErr w:type="spellStart"/>
            <w:r>
              <w:rPr>
                <w:sz w:val="18"/>
                <w:szCs w:val="18"/>
              </w:rPr>
              <w:t>Gazete’de</w:t>
            </w:r>
            <w:proofErr w:type="spellEnd"/>
            <w:r>
              <w:rPr>
                <w:sz w:val="18"/>
                <w:szCs w:val="18"/>
              </w:rPr>
              <w:t xml:space="preserve"> yayımlanan 2017 Yılı Kurban Hizmetlerinin Uygulanmasına Dair Tebliğ yürürlükten kaldırılmıştır.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Yürürlük</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23 –</w:t>
            </w:r>
            <w:r>
              <w:rPr>
                <w:sz w:val="18"/>
                <w:szCs w:val="18"/>
              </w:rPr>
              <w:t> (1) Bu Tebliğ yayımı tarihinde yürürlüğe girer.</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Yürütme</w:t>
            </w:r>
          </w:p>
          <w:p w:rsidR="00A27D6E" w:rsidRDefault="00A27D6E">
            <w:pPr>
              <w:pStyle w:val="metin"/>
              <w:spacing w:before="0" w:beforeAutospacing="0" w:after="0" w:afterAutospacing="0" w:line="240" w:lineRule="atLeast"/>
              <w:ind w:firstLine="566"/>
              <w:jc w:val="both"/>
              <w:rPr>
                <w:sz w:val="19"/>
                <w:szCs w:val="19"/>
              </w:rPr>
            </w:pPr>
            <w:r>
              <w:rPr>
                <w:b/>
                <w:bCs/>
                <w:sz w:val="18"/>
                <w:szCs w:val="18"/>
              </w:rPr>
              <w:t>MADDE 24 –</w:t>
            </w:r>
            <w:r>
              <w:rPr>
                <w:sz w:val="18"/>
                <w:szCs w:val="18"/>
              </w:rPr>
              <w:t> (1) Bu Tebliğ hükümlerini Başbakan Yardımcısı yürütür.</w:t>
            </w:r>
          </w:p>
          <w:p w:rsidR="00A27D6E" w:rsidRDefault="00A27D6E">
            <w:pPr>
              <w:pStyle w:val="metin"/>
              <w:spacing w:before="0" w:beforeAutospacing="0" w:after="0" w:afterAutospacing="0" w:line="240" w:lineRule="atLeast"/>
              <w:jc w:val="center"/>
              <w:rPr>
                <w:sz w:val="19"/>
                <w:szCs w:val="19"/>
              </w:rPr>
            </w:pPr>
            <w:r>
              <w:rPr>
                <w:sz w:val="18"/>
                <w:szCs w:val="18"/>
              </w:rPr>
              <w:t> </w:t>
            </w:r>
          </w:p>
          <w:p w:rsidR="00A27D6E" w:rsidRDefault="00A27D6E">
            <w:pPr>
              <w:pStyle w:val="metin"/>
              <w:spacing w:before="0" w:beforeAutospacing="0" w:after="0" w:afterAutospacing="0" w:line="240" w:lineRule="atLeast"/>
              <w:rPr>
                <w:sz w:val="19"/>
                <w:szCs w:val="19"/>
              </w:rPr>
            </w:pPr>
            <w:hyperlink r:id="rId5" w:history="1">
              <w:r>
                <w:rPr>
                  <w:rStyle w:val="Kpr"/>
                  <w:b/>
                  <w:bCs/>
                  <w:color w:val="800080"/>
                  <w:sz w:val="18"/>
                  <w:szCs w:val="18"/>
                </w:rPr>
                <w:t>Ekleri için tıklayınız.</w:t>
              </w:r>
            </w:hyperlink>
          </w:p>
        </w:tc>
      </w:tr>
    </w:tbl>
    <w:p w:rsidR="007C7BED" w:rsidRDefault="007C7BED" w:rsidP="00A27D6E">
      <w:bookmarkStart w:id="0" w:name="_GoBack"/>
      <w:bookmarkEnd w:id="0"/>
    </w:p>
    <w:sectPr w:rsidR="007C7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74"/>
    <w:rsid w:val="0008374A"/>
    <w:rsid w:val="00143798"/>
    <w:rsid w:val="003A13F8"/>
    <w:rsid w:val="00456011"/>
    <w:rsid w:val="007C7BED"/>
    <w:rsid w:val="00895AC1"/>
    <w:rsid w:val="00A27D6E"/>
    <w:rsid w:val="00EE0FE0"/>
    <w:rsid w:val="00F445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C1"/>
  </w:style>
  <w:style w:type="paragraph" w:styleId="Balk1">
    <w:name w:val="heading 1"/>
    <w:basedOn w:val="Normal"/>
    <w:next w:val="Normal"/>
    <w:link w:val="Balk1Char"/>
    <w:uiPriority w:val="9"/>
    <w:qFormat/>
    <w:rsid w:val="00895AC1"/>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Balk2">
    <w:name w:val="heading 2"/>
    <w:basedOn w:val="Normal"/>
    <w:next w:val="Normal"/>
    <w:link w:val="Balk2Char"/>
    <w:uiPriority w:val="9"/>
    <w:semiHidden/>
    <w:unhideWhenUsed/>
    <w:qFormat/>
    <w:rsid w:val="00895AC1"/>
    <w:pPr>
      <w:pBdr>
        <w:bottom w:val="single" w:sz="4" w:space="1" w:color="622423"/>
      </w:pBdr>
      <w:spacing w:before="400"/>
      <w:jc w:val="center"/>
      <w:outlineLvl w:val="1"/>
    </w:pPr>
    <w:rPr>
      <w:caps/>
      <w:color w:val="632423"/>
      <w:spacing w:val="15"/>
      <w:sz w:val="24"/>
      <w:szCs w:val="24"/>
    </w:rPr>
  </w:style>
  <w:style w:type="paragraph" w:styleId="Balk3">
    <w:name w:val="heading 3"/>
    <w:basedOn w:val="Normal"/>
    <w:next w:val="Normal"/>
    <w:link w:val="Balk3Char"/>
    <w:uiPriority w:val="9"/>
    <w:semiHidden/>
    <w:unhideWhenUsed/>
    <w:qFormat/>
    <w:rsid w:val="00895AC1"/>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Balk4">
    <w:name w:val="heading 4"/>
    <w:basedOn w:val="Normal"/>
    <w:next w:val="Normal"/>
    <w:link w:val="Balk4Char"/>
    <w:uiPriority w:val="9"/>
    <w:semiHidden/>
    <w:unhideWhenUsed/>
    <w:qFormat/>
    <w:rsid w:val="00895AC1"/>
    <w:pPr>
      <w:pBdr>
        <w:bottom w:val="dotted" w:sz="4" w:space="1" w:color="943634"/>
      </w:pBdr>
      <w:spacing w:after="120"/>
      <w:jc w:val="center"/>
      <w:outlineLvl w:val="3"/>
    </w:pPr>
    <w:rPr>
      <w:rFonts w:eastAsia="Times New Roman" w:cs="Times New Roman"/>
      <w:caps/>
      <w:color w:val="622423"/>
      <w:spacing w:val="10"/>
    </w:rPr>
  </w:style>
  <w:style w:type="paragraph" w:styleId="Balk5">
    <w:name w:val="heading 5"/>
    <w:basedOn w:val="Normal"/>
    <w:next w:val="Normal"/>
    <w:link w:val="Balk5Char"/>
    <w:uiPriority w:val="9"/>
    <w:semiHidden/>
    <w:unhideWhenUsed/>
    <w:qFormat/>
    <w:rsid w:val="00895AC1"/>
    <w:pPr>
      <w:spacing w:before="320" w:after="120"/>
      <w:jc w:val="center"/>
      <w:outlineLvl w:val="4"/>
    </w:pPr>
    <w:rPr>
      <w:rFonts w:eastAsia="Times New Roman" w:cs="Times New Roman"/>
      <w:caps/>
      <w:color w:val="622423"/>
      <w:spacing w:val="10"/>
    </w:rPr>
  </w:style>
  <w:style w:type="paragraph" w:styleId="Balk6">
    <w:name w:val="heading 6"/>
    <w:basedOn w:val="Normal"/>
    <w:next w:val="Normal"/>
    <w:link w:val="Balk6Char"/>
    <w:uiPriority w:val="9"/>
    <w:semiHidden/>
    <w:unhideWhenUsed/>
    <w:qFormat/>
    <w:rsid w:val="00895AC1"/>
    <w:pPr>
      <w:spacing w:after="120"/>
      <w:jc w:val="center"/>
      <w:outlineLvl w:val="5"/>
    </w:pPr>
    <w:rPr>
      <w:rFonts w:eastAsia="Times New Roman" w:cs="Times New Roman"/>
      <w:caps/>
      <w:color w:val="943634"/>
      <w:spacing w:val="10"/>
    </w:rPr>
  </w:style>
  <w:style w:type="paragraph" w:styleId="Balk7">
    <w:name w:val="heading 7"/>
    <w:basedOn w:val="Normal"/>
    <w:next w:val="Normal"/>
    <w:link w:val="Balk7Char"/>
    <w:uiPriority w:val="9"/>
    <w:semiHidden/>
    <w:unhideWhenUsed/>
    <w:qFormat/>
    <w:rsid w:val="00895AC1"/>
    <w:pPr>
      <w:spacing w:after="120"/>
      <w:jc w:val="center"/>
      <w:outlineLvl w:val="6"/>
    </w:pPr>
    <w:rPr>
      <w:rFonts w:eastAsia="Times New Roman" w:cs="Times New Roman"/>
      <w:i/>
      <w:iCs/>
      <w:caps/>
      <w:color w:val="943634"/>
      <w:spacing w:val="10"/>
    </w:rPr>
  </w:style>
  <w:style w:type="paragraph" w:styleId="Balk8">
    <w:name w:val="heading 8"/>
    <w:basedOn w:val="Normal"/>
    <w:next w:val="Normal"/>
    <w:link w:val="Balk8Char"/>
    <w:uiPriority w:val="9"/>
    <w:semiHidden/>
    <w:unhideWhenUsed/>
    <w:qFormat/>
    <w:rsid w:val="00895AC1"/>
    <w:pPr>
      <w:spacing w:after="120"/>
      <w:jc w:val="center"/>
      <w:outlineLvl w:val="7"/>
    </w:pPr>
    <w:rPr>
      <w:rFonts w:eastAsia="Times New Roman" w:cs="Times New Roman"/>
      <w:caps/>
      <w:spacing w:val="10"/>
      <w:sz w:val="20"/>
      <w:szCs w:val="20"/>
    </w:rPr>
  </w:style>
  <w:style w:type="paragraph" w:styleId="Balk9">
    <w:name w:val="heading 9"/>
    <w:basedOn w:val="Normal"/>
    <w:next w:val="Normal"/>
    <w:link w:val="Balk9Char"/>
    <w:uiPriority w:val="9"/>
    <w:semiHidden/>
    <w:unhideWhenUsed/>
    <w:qFormat/>
    <w:rsid w:val="00895AC1"/>
    <w:pPr>
      <w:spacing w:after="120"/>
      <w:jc w:val="center"/>
      <w:outlineLvl w:val="8"/>
    </w:pPr>
    <w:rPr>
      <w:rFonts w:eastAsia="Times New Roman" w:cs="Times New Roman"/>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895AC1"/>
    <w:pPr>
      <w:spacing w:after="0" w:line="240" w:lineRule="auto"/>
    </w:pPr>
  </w:style>
  <w:style w:type="paragraph" w:styleId="ListeParagraf">
    <w:name w:val="List Paragraph"/>
    <w:basedOn w:val="Normal"/>
    <w:uiPriority w:val="34"/>
    <w:qFormat/>
    <w:rsid w:val="00895AC1"/>
    <w:pPr>
      <w:ind w:left="720"/>
      <w:contextualSpacing/>
    </w:pPr>
  </w:style>
  <w:style w:type="character" w:customStyle="1" w:styleId="Balk1Char">
    <w:name w:val="Başlık 1 Char"/>
    <w:link w:val="Balk1"/>
    <w:uiPriority w:val="9"/>
    <w:rsid w:val="00895AC1"/>
    <w:rPr>
      <w:rFonts w:eastAsia="Times New Roman" w:cs="Times New Roman"/>
      <w:caps/>
      <w:color w:val="632423"/>
      <w:spacing w:val="20"/>
      <w:sz w:val="28"/>
      <w:szCs w:val="28"/>
    </w:rPr>
  </w:style>
  <w:style w:type="character" w:customStyle="1" w:styleId="Balk2Char">
    <w:name w:val="Başlık 2 Char"/>
    <w:link w:val="Balk2"/>
    <w:uiPriority w:val="9"/>
    <w:semiHidden/>
    <w:rsid w:val="00895AC1"/>
    <w:rPr>
      <w:caps/>
      <w:color w:val="632423"/>
      <w:spacing w:val="15"/>
      <w:sz w:val="24"/>
      <w:szCs w:val="24"/>
    </w:rPr>
  </w:style>
  <w:style w:type="character" w:customStyle="1" w:styleId="Balk3Char">
    <w:name w:val="Başlık 3 Char"/>
    <w:link w:val="Balk3"/>
    <w:uiPriority w:val="9"/>
    <w:semiHidden/>
    <w:rsid w:val="00895AC1"/>
    <w:rPr>
      <w:rFonts w:eastAsia="Times New Roman" w:cs="Times New Roman"/>
      <w:caps/>
      <w:color w:val="622423"/>
      <w:sz w:val="24"/>
      <w:szCs w:val="24"/>
    </w:rPr>
  </w:style>
  <w:style w:type="character" w:customStyle="1" w:styleId="Balk4Char">
    <w:name w:val="Başlık 4 Char"/>
    <w:link w:val="Balk4"/>
    <w:uiPriority w:val="9"/>
    <w:semiHidden/>
    <w:rsid w:val="00895AC1"/>
    <w:rPr>
      <w:rFonts w:eastAsia="Times New Roman" w:cs="Times New Roman"/>
      <w:caps/>
      <w:color w:val="622423"/>
      <w:spacing w:val="10"/>
    </w:rPr>
  </w:style>
  <w:style w:type="character" w:customStyle="1" w:styleId="Balk5Char">
    <w:name w:val="Başlık 5 Char"/>
    <w:link w:val="Balk5"/>
    <w:uiPriority w:val="9"/>
    <w:semiHidden/>
    <w:rsid w:val="00895AC1"/>
    <w:rPr>
      <w:rFonts w:eastAsia="Times New Roman" w:cs="Times New Roman"/>
      <w:caps/>
      <w:color w:val="622423"/>
      <w:spacing w:val="10"/>
    </w:rPr>
  </w:style>
  <w:style w:type="character" w:customStyle="1" w:styleId="Balk6Char">
    <w:name w:val="Başlık 6 Char"/>
    <w:link w:val="Balk6"/>
    <w:uiPriority w:val="9"/>
    <w:semiHidden/>
    <w:rsid w:val="00895AC1"/>
    <w:rPr>
      <w:rFonts w:eastAsia="Times New Roman" w:cs="Times New Roman"/>
      <w:caps/>
      <w:color w:val="943634"/>
      <w:spacing w:val="10"/>
    </w:rPr>
  </w:style>
  <w:style w:type="character" w:customStyle="1" w:styleId="Balk7Char">
    <w:name w:val="Başlık 7 Char"/>
    <w:link w:val="Balk7"/>
    <w:uiPriority w:val="9"/>
    <w:semiHidden/>
    <w:rsid w:val="00895AC1"/>
    <w:rPr>
      <w:rFonts w:eastAsia="Times New Roman" w:cs="Times New Roman"/>
      <w:i/>
      <w:iCs/>
      <w:caps/>
      <w:color w:val="943634"/>
      <w:spacing w:val="10"/>
    </w:rPr>
  </w:style>
  <w:style w:type="character" w:customStyle="1" w:styleId="Balk8Char">
    <w:name w:val="Başlık 8 Char"/>
    <w:link w:val="Balk8"/>
    <w:uiPriority w:val="9"/>
    <w:semiHidden/>
    <w:rsid w:val="00895AC1"/>
    <w:rPr>
      <w:rFonts w:eastAsia="Times New Roman" w:cs="Times New Roman"/>
      <w:caps/>
      <w:spacing w:val="10"/>
      <w:sz w:val="20"/>
      <w:szCs w:val="20"/>
    </w:rPr>
  </w:style>
  <w:style w:type="character" w:customStyle="1" w:styleId="Balk9Char">
    <w:name w:val="Başlık 9 Char"/>
    <w:link w:val="Balk9"/>
    <w:uiPriority w:val="9"/>
    <w:semiHidden/>
    <w:rsid w:val="00895AC1"/>
    <w:rPr>
      <w:rFonts w:eastAsia="Times New Roman" w:cs="Times New Roman"/>
      <w:i/>
      <w:iCs/>
      <w:caps/>
      <w:spacing w:val="10"/>
      <w:sz w:val="20"/>
      <w:szCs w:val="20"/>
    </w:rPr>
  </w:style>
  <w:style w:type="paragraph" w:styleId="ResimYazs">
    <w:name w:val="caption"/>
    <w:basedOn w:val="Normal"/>
    <w:next w:val="Normal"/>
    <w:uiPriority w:val="35"/>
    <w:semiHidden/>
    <w:unhideWhenUsed/>
    <w:qFormat/>
    <w:rsid w:val="00895AC1"/>
    <w:rPr>
      <w:caps/>
      <w:spacing w:val="10"/>
      <w:sz w:val="18"/>
      <w:szCs w:val="18"/>
    </w:rPr>
  </w:style>
  <w:style w:type="paragraph" w:styleId="KonuBal">
    <w:name w:val="Title"/>
    <w:basedOn w:val="Normal"/>
    <w:next w:val="Normal"/>
    <w:link w:val="KonuBalChar"/>
    <w:uiPriority w:val="10"/>
    <w:qFormat/>
    <w:rsid w:val="00895AC1"/>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KonuBalChar">
    <w:name w:val="Konu Başlığı Char"/>
    <w:link w:val="KonuBal"/>
    <w:uiPriority w:val="10"/>
    <w:rsid w:val="00895AC1"/>
    <w:rPr>
      <w:rFonts w:eastAsia="Times New Roman" w:cs="Times New Roman"/>
      <w:caps/>
      <w:color w:val="632423"/>
      <w:spacing w:val="50"/>
      <w:sz w:val="44"/>
      <w:szCs w:val="44"/>
    </w:rPr>
  </w:style>
  <w:style w:type="paragraph" w:styleId="AltKonuBal">
    <w:name w:val="Subtitle"/>
    <w:basedOn w:val="Normal"/>
    <w:next w:val="Normal"/>
    <w:link w:val="AltKonuBalChar"/>
    <w:uiPriority w:val="11"/>
    <w:qFormat/>
    <w:rsid w:val="00895AC1"/>
    <w:pPr>
      <w:spacing w:after="560" w:line="240" w:lineRule="auto"/>
      <w:jc w:val="center"/>
    </w:pPr>
    <w:rPr>
      <w:rFonts w:eastAsia="Times New Roman" w:cs="Times New Roman"/>
      <w:caps/>
      <w:spacing w:val="20"/>
      <w:sz w:val="18"/>
      <w:szCs w:val="18"/>
    </w:rPr>
  </w:style>
  <w:style w:type="character" w:customStyle="1" w:styleId="AltKonuBalChar">
    <w:name w:val="Alt Konu Başlığı Char"/>
    <w:link w:val="AltKonuBal"/>
    <w:uiPriority w:val="11"/>
    <w:rsid w:val="00895AC1"/>
    <w:rPr>
      <w:rFonts w:eastAsia="Times New Roman" w:cs="Times New Roman"/>
      <w:caps/>
      <w:spacing w:val="20"/>
      <w:sz w:val="18"/>
      <w:szCs w:val="18"/>
    </w:rPr>
  </w:style>
  <w:style w:type="character" w:styleId="Gl">
    <w:name w:val="Strong"/>
    <w:uiPriority w:val="22"/>
    <w:qFormat/>
    <w:rsid w:val="00895AC1"/>
    <w:rPr>
      <w:b/>
      <w:bCs/>
      <w:color w:val="943634"/>
      <w:spacing w:val="5"/>
    </w:rPr>
  </w:style>
  <w:style w:type="character" w:styleId="Vurgu">
    <w:name w:val="Emphasis"/>
    <w:uiPriority w:val="20"/>
    <w:qFormat/>
    <w:rsid w:val="00895AC1"/>
    <w:rPr>
      <w:caps/>
      <w:spacing w:val="5"/>
      <w:sz w:val="20"/>
      <w:szCs w:val="20"/>
    </w:rPr>
  </w:style>
  <w:style w:type="character" w:customStyle="1" w:styleId="AralkYokChar">
    <w:name w:val="Aralık Yok Char"/>
    <w:link w:val="AralkYok"/>
    <w:uiPriority w:val="1"/>
    <w:rsid w:val="00895AC1"/>
  </w:style>
  <w:style w:type="paragraph" w:styleId="Trnak">
    <w:name w:val="Quote"/>
    <w:basedOn w:val="Normal"/>
    <w:next w:val="Normal"/>
    <w:link w:val="TrnakChar"/>
    <w:uiPriority w:val="29"/>
    <w:qFormat/>
    <w:rsid w:val="00895AC1"/>
    <w:rPr>
      <w:rFonts w:eastAsia="Times New Roman" w:cs="Times New Roman"/>
      <w:i/>
      <w:iCs/>
    </w:rPr>
  </w:style>
  <w:style w:type="character" w:customStyle="1" w:styleId="TrnakChar">
    <w:name w:val="Tırnak Char"/>
    <w:link w:val="Trnak"/>
    <w:uiPriority w:val="29"/>
    <w:rsid w:val="00895AC1"/>
    <w:rPr>
      <w:rFonts w:eastAsia="Times New Roman" w:cs="Times New Roman"/>
      <w:i/>
      <w:iCs/>
    </w:rPr>
  </w:style>
  <w:style w:type="paragraph" w:styleId="KeskinTrnak">
    <w:name w:val="Intense Quote"/>
    <w:basedOn w:val="Normal"/>
    <w:next w:val="Normal"/>
    <w:link w:val="KeskinTrnakChar"/>
    <w:uiPriority w:val="30"/>
    <w:qFormat/>
    <w:rsid w:val="00895AC1"/>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KeskinTrnakChar">
    <w:name w:val="Keskin Tırnak Char"/>
    <w:link w:val="KeskinTrnak"/>
    <w:uiPriority w:val="30"/>
    <w:rsid w:val="00895AC1"/>
    <w:rPr>
      <w:rFonts w:eastAsia="Times New Roman" w:cs="Times New Roman"/>
      <w:caps/>
      <w:color w:val="622423"/>
      <w:spacing w:val="5"/>
      <w:sz w:val="20"/>
      <w:szCs w:val="20"/>
    </w:rPr>
  </w:style>
  <w:style w:type="character" w:styleId="HafifVurgulama">
    <w:name w:val="Subtle Emphasis"/>
    <w:uiPriority w:val="19"/>
    <w:qFormat/>
    <w:rsid w:val="00895AC1"/>
    <w:rPr>
      <w:i/>
      <w:iCs/>
    </w:rPr>
  </w:style>
  <w:style w:type="character" w:styleId="GlVurgulama">
    <w:name w:val="Intense Emphasis"/>
    <w:uiPriority w:val="21"/>
    <w:qFormat/>
    <w:rsid w:val="00895AC1"/>
    <w:rPr>
      <w:i/>
      <w:iCs/>
      <w:caps/>
      <w:spacing w:val="10"/>
      <w:sz w:val="20"/>
      <w:szCs w:val="20"/>
    </w:rPr>
  </w:style>
  <w:style w:type="character" w:styleId="HafifBavuru">
    <w:name w:val="Subtle Reference"/>
    <w:uiPriority w:val="31"/>
    <w:qFormat/>
    <w:rsid w:val="00895AC1"/>
    <w:rPr>
      <w:rFonts w:ascii="Calibri" w:eastAsia="Times New Roman" w:hAnsi="Calibri" w:cs="Times New Roman"/>
      <w:i/>
      <w:iCs/>
      <w:color w:val="622423"/>
    </w:rPr>
  </w:style>
  <w:style w:type="character" w:styleId="GlBavuru">
    <w:name w:val="Intense Reference"/>
    <w:uiPriority w:val="32"/>
    <w:qFormat/>
    <w:rsid w:val="00895AC1"/>
    <w:rPr>
      <w:rFonts w:ascii="Calibri" w:eastAsia="Times New Roman" w:hAnsi="Calibri" w:cs="Times New Roman"/>
      <w:b/>
      <w:bCs/>
      <w:i/>
      <w:iCs/>
      <w:color w:val="622423"/>
    </w:rPr>
  </w:style>
  <w:style w:type="character" w:styleId="KitapBal">
    <w:name w:val="Book Title"/>
    <w:uiPriority w:val="33"/>
    <w:qFormat/>
    <w:rsid w:val="00895AC1"/>
    <w:rPr>
      <w:caps/>
      <w:color w:val="622423"/>
      <w:spacing w:val="5"/>
      <w:u w:color="622423"/>
    </w:rPr>
  </w:style>
  <w:style w:type="paragraph" w:styleId="TBal">
    <w:name w:val="TOC Heading"/>
    <w:basedOn w:val="Balk1"/>
    <w:next w:val="Normal"/>
    <w:uiPriority w:val="39"/>
    <w:semiHidden/>
    <w:unhideWhenUsed/>
    <w:qFormat/>
    <w:rsid w:val="00895AC1"/>
    <w:pPr>
      <w:outlineLvl w:val="9"/>
    </w:pPr>
    <w:rPr>
      <w:lang w:bidi="en-US"/>
    </w:rPr>
  </w:style>
  <w:style w:type="character" w:styleId="Kpr">
    <w:name w:val="Hyperlink"/>
    <w:basedOn w:val="VarsaylanParagrafYazTipi"/>
    <w:uiPriority w:val="99"/>
    <w:semiHidden/>
    <w:unhideWhenUsed/>
    <w:rsid w:val="00456011"/>
    <w:rPr>
      <w:color w:val="0000FF"/>
      <w:u w:val="single"/>
    </w:rPr>
  </w:style>
  <w:style w:type="paragraph" w:styleId="NormalWeb">
    <w:name w:val="Normal (Web)"/>
    <w:basedOn w:val="Normal"/>
    <w:uiPriority w:val="99"/>
    <w:unhideWhenUsed/>
    <w:rsid w:val="00A27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27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27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27D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C1"/>
  </w:style>
  <w:style w:type="paragraph" w:styleId="Balk1">
    <w:name w:val="heading 1"/>
    <w:basedOn w:val="Normal"/>
    <w:next w:val="Normal"/>
    <w:link w:val="Balk1Char"/>
    <w:uiPriority w:val="9"/>
    <w:qFormat/>
    <w:rsid w:val="00895AC1"/>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Balk2">
    <w:name w:val="heading 2"/>
    <w:basedOn w:val="Normal"/>
    <w:next w:val="Normal"/>
    <w:link w:val="Balk2Char"/>
    <w:uiPriority w:val="9"/>
    <w:semiHidden/>
    <w:unhideWhenUsed/>
    <w:qFormat/>
    <w:rsid w:val="00895AC1"/>
    <w:pPr>
      <w:pBdr>
        <w:bottom w:val="single" w:sz="4" w:space="1" w:color="622423"/>
      </w:pBdr>
      <w:spacing w:before="400"/>
      <w:jc w:val="center"/>
      <w:outlineLvl w:val="1"/>
    </w:pPr>
    <w:rPr>
      <w:caps/>
      <w:color w:val="632423"/>
      <w:spacing w:val="15"/>
      <w:sz w:val="24"/>
      <w:szCs w:val="24"/>
    </w:rPr>
  </w:style>
  <w:style w:type="paragraph" w:styleId="Balk3">
    <w:name w:val="heading 3"/>
    <w:basedOn w:val="Normal"/>
    <w:next w:val="Normal"/>
    <w:link w:val="Balk3Char"/>
    <w:uiPriority w:val="9"/>
    <w:semiHidden/>
    <w:unhideWhenUsed/>
    <w:qFormat/>
    <w:rsid w:val="00895AC1"/>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Balk4">
    <w:name w:val="heading 4"/>
    <w:basedOn w:val="Normal"/>
    <w:next w:val="Normal"/>
    <w:link w:val="Balk4Char"/>
    <w:uiPriority w:val="9"/>
    <w:semiHidden/>
    <w:unhideWhenUsed/>
    <w:qFormat/>
    <w:rsid w:val="00895AC1"/>
    <w:pPr>
      <w:pBdr>
        <w:bottom w:val="dotted" w:sz="4" w:space="1" w:color="943634"/>
      </w:pBdr>
      <w:spacing w:after="120"/>
      <w:jc w:val="center"/>
      <w:outlineLvl w:val="3"/>
    </w:pPr>
    <w:rPr>
      <w:rFonts w:eastAsia="Times New Roman" w:cs="Times New Roman"/>
      <w:caps/>
      <w:color w:val="622423"/>
      <w:spacing w:val="10"/>
    </w:rPr>
  </w:style>
  <w:style w:type="paragraph" w:styleId="Balk5">
    <w:name w:val="heading 5"/>
    <w:basedOn w:val="Normal"/>
    <w:next w:val="Normal"/>
    <w:link w:val="Balk5Char"/>
    <w:uiPriority w:val="9"/>
    <w:semiHidden/>
    <w:unhideWhenUsed/>
    <w:qFormat/>
    <w:rsid w:val="00895AC1"/>
    <w:pPr>
      <w:spacing w:before="320" w:after="120"/>
      <w:jc w:val="center"/>
      <w:outlineLvl w:val="4"/>
    </w:pPr>
    <w:rPr>
      <w:rFonts w:eastAsia="Times New Roman" w:cs="Times New Roman"/>
      <w:caps/>
      <w:color w:val="622423"/>
      <w:spacing w:val="10"/>
    </w:rPr>
  </w:style>
  <w:style w:type="paragraph" w:styleId="Balk6">
    <w:name w:val="heading 6"/>
    <w:basedOn w:val="Normal"/>
    <w:next w:val="Normal"/>
    <w:link w:val="Balk6Char"/>
    <w:uiPriority w:val="9"/>
    <w:semiHidden/>
    <w:unhideWhenUsed/>
    <w:qFormat/>
    <w:rsid w:val="00895AC1"/>
    <w:pPr>
      <w:spacing w:after="120"/>
      <w:jc w:val="center"/>
      <w:outlineLvl w:val="5"/>
    </w:pPr>
    <w:rPr>
      <w:rFonts w:eastAsia="Times New Roman" w:cs="Times New Roman"/>
      <w:caps/>
      <w:color w:val="943634"/>
      <w:spacing w:val="10"/>
    </w:rPr>
  </w:style>
  <w:style w:type="paragraph" w:styleId="Balk7">
    <w:name w:val="heading 7"/>
    <w:basedOn w:val="Normal"/>
    <w:next w:val="Normal"/>
    <w:link w:val="Balk7Char"/>
    <w:uiPriority w:val="9"/>
    <w:semiHidden/>
    <w:unhideWhenUsed/>
    <w:qFormat/>
    <w:rsid w:val="00895AC1"/>
    <w:pPr>
      <w:spacing w:after="120"/>
      <w:jc w:val="center"/>
      <w:outlineLvl w:val="6"/>
    </w:pPr>
    <w:rPr>
      <w:rFonts w:eastAsia="Times New Roman" w:cs="Times New Roman"/>
      <w:i/>
      <w:iCs/>
      <w:caps/>
      <w:color w:val="943634"/>
      <w:spacing w:val="10"/>
    </w:rPr>
  </w:style>
  <w:style w:type="paragraph" w:styleId="Balk8">
    <w:name w:val="heading 8"/>
    <w:basedOn w:val="Normal"/>
    <w:next w:val="Normal"/>
    <w:link w:val="Balk8Char"/>
    <w:uiPriority w:val="9"/>
    <w:semiHidden/>
    <w:unhideWhenUsed/>
    <w:qFormat/>
    <w:rsid w:val="00895AC1"/>
    <w:pPr>
      <w:spacing w:after="120"/>
      <w:jc w:val="center"/>
      <w:outlineLvl w:val="7"/>
    </w:pPr>
    <w:rPr>
      <w:rFonts w:eastAsia="Times New Roman" w:cs="Times New Roman"/>
      <w:caps/>
      <w:spacing w:val="10"/>
      <w:sz w:val="20"/>
      <w:szCs w:val="20"/>
    </w:rPr>
  </w:style>
  <w:style w:type="paragraph" w:styleId="Balk9">
    <w:name w:val="heading 9"/>
    <w:basedOn w:val="Normal"/>
    <w:next w:val="Normal"/>
    <w:link w:val="Balk9Char"/>
    <w:uiPriority w:val="9"/>
    <w:semiHidden/>
    <w:unhideWhenUsed/>
    <w:qFormat/>
    <w:rsid w:val="00895AC1"/>
    <w:pPr>
      <w:spacing w:after="120"/>
      <w:jc w:val="center"/>
      <w:outlineLvl w:val="8"/>
    </w:pPr>
    <w:rPr>
      <w:rFonts w:eastAsia="Times New Roman" w:cs="Times New Roman"/>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895AC1"/>
    <w:pPr>
      <w:spacing w:after="0" w:line="240" w:lineRule="auto"/>
    </w:pPr>
  </w:style>
  <w:style w:type="paragraph" w:styleId="ListeParagraf">
    <w:name w:val="List Paragraph"/>
    <w:basedOn w:val="Normal"/>
    <w:uiPriority w:val="34"/>
    <w:qFormat/>
    <w:rsid w:val="00895AC1"/>
    <w:pPr>
      <w:ind w:left="720"/>
      <w:contextualSpacing/>
    </w:pPr>
  </w:style>
  <w:style w:type="character" w:customStyle="1" w:styleId="Balk1Char">
    <w:name w:val="Başlık 1 Char"/>
    <w:link w:val="Balk1"/>
    <w:uiPriority w:val="9"/>
    <w:rsid w:val="00895AC1"/>
    <w:rPr>
      <w:rFonts w:eastAsia="Times New Roman" w:cs="Times New Roman"/>
      <w:caps/>
      <w:color w:val="632423"/>
      <w:spacing w:val="20"/>
      <w:sz w:val="28"/>
      <w:szCs w:val="28"/>
    </w:rPr>
  </w:style>
  <w:style w:type="character" w:customStyle="1" w:styleId="Balk2Char">
    <w:name w:val="Başlık 2 Char"/>
    <w:link w:val="Balk2"/>
    <w:uiPriority w:val="9"/>
    <w:semiHidden/>
    <w:rsid w:val="00895AC1"/>
    <w:rPr>
      <w:caps/>
      <w:color w:val="632423"/>
      <w:spacing w:val="15"/>
      <w:sz w:val="24"/>
      <w:szCs w:val="24"/>
    </w:rPr>
  </w:style>
  <w:style w:type="character" w:customStyle="1" w:styleId="Balk3Char">
    <w:name w:val="Başlık 3 Char"/>
    <w:link w:val="Balk3"/>
    <w:uiPriority w:val="9"/>
    <w:semiHidden/>
    <w:rsid w:val="00895AC1"/>
    <w:rPr>
      <w:rFonts w:eastAsia="Times New Roman" w:cs="Times New Roman"/>
      <w:caps/>
      <w:color w:val="622423"/>
      <w:sz w:val="24"/>
      <w:szCs w:val="24"/>
    </w:rPr>
  </w:style>
  <w:style w:type="character" w:customStyle="1" w:styleId="Balk4Char">
    <w:name w:val="Başlık 4 Char"/>
    <w:link w:val="Balk4"/>
    <w:uiPriority w:val="9"/>
    <w:semiHidden/>
    <w:rsid w:val="00895AC1"/>
    <w:rPr>
      <w:rFonts w:eastAsia="Times New Roman" w:cs="Times New Roman"/>
      <w:caps/>
      <w:color w:val="622423"/>
      <w:spacing w:val="10"/>
    </w:rPr>
  </w:style>
  <w:style w:type="character" w:customStyle="1" w:styleId="Balk5Char">
    <w:name w:val="Başlık 5 Char"/>
    <w:link w:val="Balk5"/>
    <w:uiPriority w:val="9"/>
    <w:semiHidden/>
    <w:rsid w:val="00895AC1"/>
    <w:rPr>
      <w:rFonts w:eastAsia="Times New Roman" w:cs="Times New Roman"/>
      <w:caps/>
      <w:color w:val="622423"/>
      <w:spacing w:val="10"/>
    </w:rPr>
  </w:style>
  <w:style w:type="character" w:customStyle="1" w:styleId="Balk6Char">
    <w:name w:val="Başlık 6 Char"/>
    <w:link w:val="Balk6"/>
    <w:uiPriority w:val="9"/>
    <w:semiHidden/>
    <w:rsid w:val="00895AC1"/>
    <w:rPr>
      <w:rFonts w:eastAsia="Times New Roman" w:cs="Times New Roman"/>
      <w:caps/>
      <w:color w:val="943634"/>
      <w:spacing w:val="10"/>
    </w:rPr>
  </w:style>
  <w:style w:type="character" w:customStyle="1" w:styleId="Balk7Char">
    <w:name w:val="Başlık 7 Char"/>
    <w:link w:val="Balk7"/>
    <w:uiPriority w:val="9"/>
    <w:semiHidden/>
    <w:rsid w:val="00895AC1"/>
    <w:rPr>
      <w:rFonts w:eastAsia="Times New Roman" w:cs="Times New Roman"/>
      <w:i/>
      <w:iCs/>
      <w:caps/>
      <w:color w:val="943634"/>
      <w:spacing w:val="10"/>
    </w:rPr>
  </w:style>
  <w:style w:type="character" w:customStyle="1" w:styleId="Balk8Char">
    <w:name w:val="Başlık 8 Char"/>
    <w:link w:val="Balk8"/>
    <w:uiPriority w:val="9"/>
    <w:semiHidden/>
    <w:rsid w:val="00895AC1"/>
    <w:rPr>
      <w:rFonts w:eastAsia="Times New Roman" w:cs="Times New Roman"/>
      <w:caps/>
      <w:spacing w:val="10"/>
      <w:sz w:val="20"/>
      <w:szCs w:val="20"/>
    </w:rPr>
  </w:style>
  <w:style w:type="character" w:customStyle="1" w:styleId="Balk9Char">
    <w:name w:val="Başlık 9 Char"/>
    <w:link w:val="Balk9"/>
    <w:uiPriority w:val="9"/>
    <w:semiHidden/>
    <w:rsid w:val="00895AC1"/>
    <w:rPr>
      <w:rFonts w:eastAsia="Times New Roman" w:cs="Times New Roman"/>
      <w:i/>
      <w:iCs/>
      <w:caps/>
      <w:spacing w:val="10"/>
      <w:sz w:val="20"/>
      <w:szCs w:val="20"/>
    </w:rPr>
  </w:style>
  <w:style w:type="paragraph" w:styleId="ResimYazs">
    <w:name w:val="caption"/>
    <w:basedOn w:val="Normal"/>
    <w:next w:val="Normal"/>
    <w:uiPriority w:val="35"/>
    <w:semiHidden/>
    <w:unhideWhenUsed/>
    <w:qFormat/>
    <w:rsid w:val="00895AC1"/>
    <w:rPr>
      <w:caps/>
      <w:spacing w:val="10"/>
      <w:sz w:val="18"/>
      <w:szCs w:val="18"/>
    </w:rPr>
  </w:style>
  <w:style w:type="paragraph" w:styleId="KonuBal">
    <w:name w:val="Title"/>
    <w:basedOn w:val="Normal"/>
    <w:next w:val="Normal"/>
    <w:link w:val="KonuBalChar"/>
    <w:uiPriority w:val="10"/>
    <w:qFormat/>
    <w:rsid w:val="00895AC1"/>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KonuBalChar">
    <w:name w:val="Konu Başlığı Char"/>
    <w:link w:val="KonuBal"/>
    <w:uiPriority w:val="10"/>
    <w:rsid w:val="00895AC1"/>
    <w:rPr>
      <w:rFonts w:eastAsia="Times New Roman" w:cs="Times New Roman"/>
      <w:caps/>
      <w:color w:val="632423"/>
      <w:spacing w:val="50"/>
      <w:sz w:val="44"/>
      <w:szCs w:val="44"/>
    </w:rPr>
  </w:style>
  <w:style w:type="paragraph" w:styleId="AltKonuBal">
    <w:name w:val="Subtitle"/>
    <w:basedOn w:val="Normal"/>
    <w:next w:val="Normal"/>
    <w:link w:val="AltKonuBalChar"/>
    <w:uiPriority w:val="11"/>
    <w:qFormat/>
    <w:rsid w:val="00895AC1"/>
    <w:pPr>
      <w:spacing w:after="560" w:line="240" w:lineRule="auto"/>
      <w:jc w:val="center"/>
    </w:pPr>
    <w:rPr>
      <w:rFonts w:eastAsia="Times New Roman" w:cs="Times New Roman"/>
      <w:caps/>
      <w:spacing w:val="20"/>
      <w:sz w:val="18"/>
      <w:szCs w:val="18"/>
    </w:rPr>
  </w:style>
  <w:style w:type="character" w:customStyle="1" w:styleId="AltKonuBalChar">
    <w:name w:val="Alt Konu Başlığı Char"/>
    <w:link w:val="AltKonuBal"/>
    <w:uiPriority w:val="11"/>
    <w:rsid w:val="00895AC1"/>
    <w:rPr>
      <w:rFonts w:eastAsia="Times New Roman" w:cs="Times New Roman"/>
      <w:caps/>
      <w:spacing w:val="20"/>
      <w:sz w:val="18"/>
      <w:szCs w:val="18"/>
    </w:rPr>
  </w:style>
  <w:style w:type="character" w:styleId="Gl">
    <w:name w:val="Strong"/>
    <w:uiPriority w:val="22"/>
    <w:qFormat/>
    <w:rsid w:val="00895AC1"/>
    <w:rPr>
      <w:b/>
      <w:bCs/>
      <w:color w:val="943634"/>
      <w:spacing w:val="5"/>
    </w:rPr>
  </w:style>
  <w:style w:type="character" w:styleId="Vurgu">
    <w:name w:val="Emphasis"/>
    <w:uiPriority w:val="20"/>
    <w:qFormat/>
    <w:rsid w:val="00895AC1"/>
    <w:rPr>
      <w:caps/>
      <w:spacing w:val="5"/>
      <w:sz w:val="20"/>
      <w:szCs w:val="20"/>
    </w:rPr>
  </w:style>
  <w:style w:type="character" w:customStyle="1" w:styleId="AralkYokChar">
    <w:name w:val="Aralık Yok Char"/>
    <w:link w:val="AralkYok"/>
    <w:uiPriority w:val="1"/>
    <w:rsid w:val="00895AC1"/>
  </w:style>
  <w:style w:type="paragraph" w:styleId="Trnak">
    <w:name w:val="Quote"/>
    <w:basedOn w:val="Normal"/>
    <w:next w:val="Normal"/>
    <w:link w:val="TrnakChar"/>
    <w:uiPriority w:val="29"/>
    <w:qFormat/>
    <w:rsid w:val="00895AC1"/>
    <w:rPr>
      <w:rFonts w:eastAsia="Times New Roman" w:cs="Times New Roman"/>
      <w:i/>
      <w:iCs/>
    </w:rPr>
  </w:style>
  <w:style w:type="character" w:customStyle="1" w:styleId="TrnakChar">
    <w:name w:val="Tırnak Char"/>
    <w:link w:val="Trnak"/>
    <w:uiPriority w:val="29"/>
    <w:rsid w:val="00895AC1"/>
    <w:rPr>
      <w:rFonts w:eastAsia="Times New Roman" w:cs="Times New Roman"/>
      <w:i/>
      <w:iCs/>
    </w:rPr>
  </w:style>
  <w:style w:type="paragraph" w:styleId="KeskinTrnak">
    <w:name w:val="Intense Quote"/>
    <w:basedOn w:val="Normal"/>
    <w:next w:val="Normal"/>
    <w:link w:val="KeskinTrnakChar"/>
    <w:uiPriority w:val="30"/>
    <w:qFormat/>
    <w:rsid w:val="00895AC1"/>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KeskinTrnakChar">
    <w:name w:val="Keskin Tırnak Char"/>
    <w:link w:val="KeskinTrnak"/>
    <w:uiPriority w:val="30"/>
    <w:rsid w:val="00895AC1"/>
    <w:rPr>
      <w:rFonts w:eastAsia="Times New Roman" w:cs="Times New Roman"/>
      <w:caps/>
      <w:color w:val="622423"/>
      <w:spacing w:val="5"/>
      <w:sz w:val="20"/>
      <w:szCs w:val="20"/>
    </w:rPr>
  </w:style>
  <w:style w:type="character" w:styleId="HafifVurgulama">
    <w:name w:val="Subtle Emphasis"/>
    <w:uiPriority w:val="19"/>
    <w:qFormat/>
    <w:rsid w:val="00895AC1"/>
    <w:rPr>
      <w:i/>
      <w:iCs/>
    </w:rPr>
  </w:style>
  <w:style w:type="character" w:styleId="GlVurgulama">
    <w:name w:val="Intense Emphasis"/>
    <w:uiPriority w:val="21"/>
    <w:qFormat/>
    <w:rsid w:val="00895AC1"/>
    <w:rPr>
      <w:i/>
      <w:iCs/>
      <w:caps/>
      <w:spacing w:val="10"/>
      <w:sz w:val="20"/>
      <w:szCs w:val="20"/>
    </w:rPr>
  </w:style>
  <w:style w:type="character" w:styleId="HafifBavuru">
    <w:name w:val="Subtle Reference"/>
    <w:uiPriority w:val="31"/>
    <w:qFormat/>
    <w:rsid w:val="00895AC1"/>
    <w:rPr>
      <w:rFonts w:ascii="Calibri" w:eastAsia="Times New Roman" w:hAnsi="Calibri" w:cs="Times New Roman"/>
      <w:i/>
      <w:iCs/>
      <w:color w:val="622423"/>
    </w:rPr>
  </w:style>
  <w:style w:type="character" w:styleId="GlBavuru">
    <w:name w:val="Intense Reference"/>
    <w:uiPriority w:val="32"/>
    <w:qFormat/>
    <w:rsid w:val="00895AC1"/>
    <w:rPr>
      <w:rFonts w:ascii="Calibri" w:eastAsia="Times New Roman" w:hAnsi="Calibri" w:cs="Times New Roman"/>
      <w:b/>
      <w:bCs/>
      <w:i/>
      <w:iCs/>
      <w:color w:val="622423"/>
    </w:rPr>
  </w:style>
  <w:style w:type="character" w:styleId="KitapBal">
    <w:name w:val="Book Title"/>
    <w:uiPriority w:val="33"/>
    <w:qFormat/>
    <w:rsid w:val="00895AC1"/>
    <w:rPr>
      <w:caps/>
      <w:color w:val="622423"/>
      <w:spacing w:val="5"/>
      <w:u w:color="622423"/>
    </w:rPr>
  </w:style>
  <w:style w:type="paragraph" w:styleId="TBal">
    <w:name w:val="TOC Heading"/>
    <w:basedOn w:val="Balk1"/>
    <w:next w:val="Normal"/>
    <w:uiPriority w:val="39"/>
    <w:semiHidden/>
    <w:unhideWhenUsed/>
    <w:qFormat/>
    <w:rsid w:val="00895AC1"/>
    <w:pPr>
      <w:outlineLvl w:val="9"/>
    </w:pPr>
    <w:rPr>
      <w:lang w:bidi="en-US"/>
    </w:rPr>
  </w:style>
  <w:style w:type="character" w:styleId="Kpr">
    <w:name w:val="Hyperlink"/>
    <w:basedOn w:val="VarsaylanParagrafYazTipi"/>
    <w:uiPriority w:val="99"/>
    <w:semiHidden/>
    <w:unhideWhenUsed/>
    <w:rsid w:val="00456011"/>
    <w:rPr>
      <w:color w:val="0000FF"/>
      <w:u w:val="single"/>
    </w:rPr>
  </w:style>
  <w:style w:type="paragraph" w:styleId="NormalWeb">
    <w:name w:val="Normal (Web)"/>
    <w:basedOn w:val="Normal"/>
    <w:uiPriority w:val="99"/>
    <w:unhideWhenUsed/>
    <w:rsid w:val="00A27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27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27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27D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6/20180619-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5452</Words>
  <Characters>31081</Characters>
  <Application>Microsoft Office Word</Application>
  <DocSecurity>0</DocSecurity>
  <Lines>259</Lines>
  <Paragraphs>72</Paragraphs>
  <ScaleCrop>false</ScaleCrop>
  <Company/>
  <LinksUpToDate>false</LinksUpToDate>
  <CharactersWithSpaces>36461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2018-06-19T08:11:00Z</dcterms:created>
  <dcterms:modified xsi:type="dcterms:W3CDTF">2018-06-19T08:18:00Z</dcterms:modified>
</cp:coreProperties>
</file>